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E3410" w14:textId="4FC8D189" w:rsidR="00FB6E97" w:rsidRPr="0044413E" w:rsidRDefault="00FB6E97" w:rsidP="00077B87">
      <w:pPr>
        <w:rPr>
          <w:rFonts w:ascii="Times New Roman" w:hAnsi="Times New Roman" w:cs="Times New Roman"/>
          <w:b/>
          <w:bCs/>
          <w:sz w:val="24"/>
          <w:szCs w:val="24"/>
        </w:rPr>
      </w:pPr>
      <w:bookmarkStart w:id="0" w:name="_Hlk117588866"/>
      <w:r w:rsidRPr="009D3415">
        <w:rPr>
          <w:b/>
          <w:bCs/>
        </w:rPr>
        <w:t>W</w:t>
      </w:r>
      <w:r w:rsidRPr="0044413E">
        <w:rPr>
          <w:rFonts w:ascii="Times New Roman" w:hAnsi="Times New Roman" w:cs="Times New Roman"/>
          <w:b/>
          <w:bCs/>
          <w:sz w:val="24"/>
          <w:szCs w:val="24"/>
        </w:rPr>
        <w:t>ork Health and Safety Risk Management Policy</w:t>
      </w:r>
    </w:p>
    <w:p w14:paraId="2CE4B046" w14:textId="661B67EF" w:rsidR="00FB6E97" w:rsidRPr="0044413E" w:rsidRDefault="00FB6E97" w:rsidP="00077B87">
      <w:pPr>
        <w:ind w:left="567" w:hanging="567"/>
        <w:rPr>
          <w:rFonts w:ascii="Times New Roman" w:hAnsi="Times New Roman" w:cs="Times New Roman"/>
          <w:b/>
          <w:bCs/>
          <w:sz w:val="24"/>
          <w:szCs w:val="24"/>
        </w:rPr>
      </w:pPr>
      <w:r w:rsidRPr="0044413E">
        <w:rPr>
          <w:rFonts w:ascii="Times New Roman" w:hAnsi="Times New Roman" w:cs="Times New Roman"/>
          <w:b/>
          <w:bCs/>
          <w:sz w:val="24"/>
          <w:szCs w:val="24"/>
        </w:rPr>
        <w:t>Policy statement</w:t>
      </w:r>
    </w:p>
    <w:p w14:paraId="61F8BBFB" w14:textId="325EE97C" w:rsidR="00FB6E97" w:rsidRPr="0044413E" w:rsidRDefault="00FB6E97" w:rsidP="001B7D1E">
      <w:pPr>
        <w:pStyle w:val="ListParagraph"/>
        <w:numPr>
          <w:ilvl w:val="0"/>
          <w:numId w:val="2"/>
        </w:numPr>
        <w:ind w:left="567" w:hanging="567"/>
        <w:jc w:val="both"/>
        <w:rPr>
          <w:rFonts w:ascii="Times New Roman" w:hAnsi="Times New Roman" w:cs="Times New Roman"/>
          <w:sz w:val="24"/>
          <w:szCs w:val="24"/>
        </w:rPr>
      </w:pPr>
      <w:r w:rsidRPr="0044413E">
        <w:rPr>
          <w:rFonts w:ascii="Times New Roman" w:hAnsi="Times New Roman" w:cs="Times New Roman"/>
          <w:sz w:val="24"/>
          <w:szCs w:val="24"/>
        </w:rPr>
        <w:t xml:space="preserve"> </w:t>
      </w:r>
      <w:r w:rsidR="009D3415" w:rsidRPr="0044413E">
        <w:rPr>
          <w:rFonts w:ascii="Times New Roman" w:hAnsi="Times New Roman" w:cs="Times New Roman"/>
          <w:sz w:val="24"/>
          <w:szCs w:val="24"/>
        </w:rPr>
        <w:t>Naval Association of Australia (NAA)</w:t>
      </w:r>
      <w:r w:rsidRPr="0044413E">
        <w:rPr>
          <w:rFonts w:ascii="Times New Roman" w:hAnsi="Times New Roman" w:cs="Times New Roman"/>
          <w:sz w:val="24"/>
          <w:szCs w:val="24"/>
        </w:rPr>
        <w:t xml:space="preserve"> incorporates risk management into business activities to proactively manage threats (hazards), risk and opportunities, to improve decision making to support the achievement of objectives and outcomes. This policy establishes the process for the management of work health and safety risks in </w:t>
      </w:r>
      <w:r w:rsidR="009D3415" w:rsidRPr="0044413E">
        <w:rPr>
          <w:rFonts w:ascii="Times New Roman" w:hAnsi="Times New Roman" w:cs="Times New Roman"/>
          <w:sz w:val="24"/>
          <w:szCs w:val="24"/>
        </w:rPr>
        <w:t>the NAA</w:t>
      </w:r>
      <w:r w:rsidRPr="0044413E">
        <w:rPr>
          <w:rFonts w:ascii="Times New Roman" w:hAnsi="Times New Roman" w:cs="Times New Roman"/>
          <w:sz w:val="24"/>
          <w:szCs w:val="24"/>
        </w:rPr>
        <w:t xml:space="preserve">. </w:t>
      </w:r>
    </w:p>
    <w:bookmarkEnd w:id="0"/>
    <w:p w14:paraId="18447DF3" w14:textId="77777777" w:rsidR="00FB6E97" w:rsidRPr="0044413E" w:rsidRDefault="00FB6E97" w:rsidP="001B7D1E">
      <w:pPr>
        <w:ind w:left="567" w:hanging="567"/>
        <w:jc w:val="both"/>
        <w:rPr>
          <w:rFonts w:ascii="Times New Roman" w:hAnsi="Times New Roman" w:cs="Times New Roman"/>
          <w:b/>
          <w:bCs/>
          <w:sz w:val="24"/>
          <w:szCs w:val="24"/>
        </w:rPr>
      </w:pPr>
      <w:r w:rsidRPr="0044413E">
        <w:rPr>
          <w:rFonts w:ascii="Times New Roman" w:hAnsi="Times New Roman" w:cs="Times New Roman"/>
          <w:b/>
          <w:bCs/>
          <w:sz w:val="24"/>
          <w:szCs w:val="24"/>
        </w:rPr>
        <w:t xml:space="preserve">Scope </w:t>
      </w:r>
    </w:p>
    <w:p w14:paraId="2991D270" w14:textId="104CD2C8" w:rsidR="00FB6E97" w:rsidRPr="0044413E" w:rsidRDefault="00FB6E97" w:rsidP="001B7D1E">
      <w:pPr>
        <w:ind w:left="567" w:hanging="567"/>
        <w:jc w:val="both"/>
        <w:rPr>
          <w:rFonts w:ascii="Times New Roman" w:hAnsi="Times New Roman" w:cs="Times New Roman"/>
          <w:sz w:val="24"/>
          <w:szCs w:val="24"/>
        </w:rPr>
      </w:pPr>
      <w:r w:rsidRPr="0044413E">
        <w:rPr>
          <w:rFonts w:ascii="Times New Roman" w:hAnsi="Times New Roman" w:cs="Times New Roman"/>
          <w:sz w:val="24"/>
          <w:szCs w:val="24"/>
        </w:rPr>
        <w:t>2.</w:t>
      </w:r>
      <w:r w:rsidR="00A03A5C" w:rsidRPr="0044413E">
        <w:rPr>
          <w:rFonts w:ascii="Times New Roman" w:hAnsi="Times New Roman" w:cs="Times New Roman"/>
          <w:sz w:val="24"/>
          <w:szCs w:val="24"/>
        </w:rPr>
        <w:tab/>
      </w:r>
      <w:r w:rsidRPr="0044413E">
        <w:rPr>
          <w:rFonts w:ascii="Times New Roman" w:hAnsi="Times New Roman" w:cs="Times New Roman"/>
          <w:sz w:val="24"/>
          <w:szCs w:val="24"/>
        </w:rPr>
        <w:t xml:space="preserve">This policy applies to all </w:t>
      </w:r>
      <w:r w:rsidR="009D3415" w:rsidRPr="0044413E">
        <w:rPr>
          <w:rFonts w:ascii="Times New Roman" w:hAnsi="Times New Roman" w:cs="Times New Roman"/>
          <w:sz w:val="24"/>
          <w:szCs w:val="24"/>
        </w:rPr>
        <w:t>NAA</w:t>
      </w:r>
      <w:r w:rsidRPr="0044413E">
        <w:rPr>
          <w:rFonts w:ascii="Times New Roman" w:hAnsi="Times New Roman" w:cs="Times New Roman"/>
          <w:sz w:val="24"/>
          <w:szCs w:val="24"/>
        </w:rPr>
        <w:t xml:space="preserve"> </w:t>
      </w:r>
      <w:r w:rsidR="00FD1836" w:rsidRPr="0044413E">
        <w:rPr>
          <w:rFonts w:ascii="Times New Roman" w:hAnsi="Times New Roman" w:cs="Times New Roman"/>
          <w:sz w:val="24"/>
          <w:szCs w:val="24"/>
        </w:rPr>
        <w:t>members</w:t>
      </w:r>
      <w:r w:rsidRPr="0044413E">
        <w:rPr>
          <w:rFonts w:ascii="Times New Roman" w:hAnsi="Times New Roman" w:cs="Times New Roman"/>
          <w:sz w:val="24"/>
          <w:szCs w:val="24"/>
        </w:rPr>
        <w:t xml:space="preserve"> and other persons</w:t>
      </w:r>
      <w:r w:rsidR="00867D9A" w:rsidRPr="0044413E">
        <w:rPr>
          <w:rFonts w:ascii="Times New Roman" w:hAnsi="Times New Roman" w:cs="Times New Roman"/>
          <w:sz w:val="24"/>
          <w:szCs w:val="24"/>
        </w:rPr>
        <w:t xml:space="preserve"> who engage with the NAA for NAA activities</w:t>
      </w:r>
      <w:r w:rsidRPr="0044413E">
        <w:rPr>
          <w:rFonts w:ascii="Times New Roman" w:hAnsi="Times New Roman" w:cs="Times New Roman"/>
          <w:sz w:val="24"/>
          <w:szCs w:val="24"/>
        </w:rPr>
        <w:t>.</w:t>
      </w:r>
    </w:p>
    <w:p w14:paraId="54170D1C" w14:textId="6E3EFE39" w:rsidR="00FB6E97" w:rsidRPr="0044413E" w:rsidRDefault="00FB6E97" w:rsidP="001B7D1E">
      <w:pPr>
        <w:ind w:left="567" w:hanging="567"/>
        <w:jc w:val="both"/>
        <w:rPr>
          <w:rFonts w:ascii="Times New Roman" w:hAnsi="Times New Roman" w:cs="Times New Roman"/>
          <w:sz w:val="24"/>
          <w:szCs w:val="24"/>
        </w:rPr>
      </w:pPr>
      <w:r w:rsidRPr="0044413E">
        <w:rPr>
          <w:rFonts w:ascii="Times New Roman" w:hAnsi="Times New Roman" w:cs="Times New Roman"/>
          <w:sz w:val="24"/>
          <w:szCs w:val="24"/>
        </w:rPr>
        <w:t xml:space="preserve">3. </w:t>
      </w:r>
      <w:r w:rsidR="00A03A5C" w:rsidRPr="0044413E">
        <w:rPr>
          <w:rFonts w:ascii="Times New Roman" w:hAnsi="Times New Roman" w:cs="Times New Roman"/>
          <w:sz w:val="24"/>
          <w:szCs w:val="24"/>
        </w:rPr>
        <w:tab/>
      </w:r>
      <w:r w:rsidRPr="0044413E">
        <w:rPr>
          <w:rFonts w:ascii="Times New Roman" w:hAnsi="Times New Roman" w:cs="Times New Roman"/>
          <w:sz w:val="24"/>
          <w:szCs w:val="24"/>
        </w:rPr>
        <w:t xml:space="preserve">The application of this policy to </w:t>
      </w:r>
      <w:r w:rsidR="009D3415" w:rsidRPr="0044413E">
        <w:rPr>
          <w:rFonts w:ascii="Times New Roman" w:hAnsi="Times New Roman" w:cs="Times New Roman"/>
          <w:sz w:val="24"/>
          <w:szCs w:val="24"/>
        </w:rPr>
        <w:t>external agencies</w:t>
      </w:r>
      <w:r w:rsidRPr="0044413E">
        <w:rPr>
          <w:rFonts w:ascii="Times New Roman" w:hAnsi="Times New Roman" w:cs="Times New Roman"/>
          <w:sz w:val="24"/>
          <w:szCs w:val="24"/>
        </w:rPr>
        <w:t xml:space="preserve"> is dependent on the </w:t>
      </w:r>
      <w:r w:rsidR="009B3688" w:rsidRPr="0044413E">
        <w:rPr>
          <w:rFonts w:ascii="Times New Roman" w:hAnsi="Times New Roman" w:cs="Times New Roman"/>
          <w:sz w:val="24"/>
          <w:szCs w:val="24"/>
        </w:rPr>
        <w:t>degree</w:t>
      </w:r>
      <w:r w:rsidRPr="0044413E">
        <w:rPr>
          <w:rFonts w:ascii="Times New Roman" w:hAnsi="Times New Roman" w:cs="Times New Roman"/>
          <w:sz w:val="24"/>
          <w:szCs w:val="24"/>
        </w:rPr>
        <w:t xml:space="preserve"> of control and influence that </w:t>
      </w:r>
      <w:r w:rsidR="009D3415" w:rsidRPr="0044413E">
        <w:rPr>
          <w:rFonts w:ascii="Times New Roman" w:hAnsi="Times New Roman" w:cs="Times New Roman"/>
          <w:sz w:val="24"/>
          <w:szCs w:val="24"/>
        </w:rPr>
        <w:t>the NAA</w:t>
      </w:r>
      <w:r w:rsidRPr="0044413E">
        <w:rPr>
          <w:rFonts w:ascii="Times New Roman" w:hAnsi="Times New Roman" w:cs="Times New Roman"/>
          <w:sz w:val="24"/>
          <w:szCs w:val="24"/>
        </w:rPr>
        <w:t xml:space="preserve"> has over the undertaking and must be defined within the relevant arrangements. </w:t>
      </w:r>
    </w:p>
    <w:p w14:paraId="3967AB58" w14:textId="77777777" w:rsidR="00FB6E97" w:rsidRPr="0044413E" w:rsidRDefault="00FB6E97" w:rsidP="001B7D1E">
      <w:pPr>
        <w:ind w:left="567" w:hanging="567"/>
        <w:jc w:val="both"/>
        <w:rPr>
          <w:rFonts w:ascii="Times New Roman" w:hAnsi="Times New Roman" w:cs="Times New Roman"/>
          <w:b/>
          <w:bCs/>
          <w:sz w:val="24"/>
          <w:szCs w:val="24"/>
        </w:rPr>
      </w:pPr>
      <w:r w:rsidRPr="0044413E">
        <w:rPr>
          <w:rFonts w:ascii="Times New Roman" w:hAnsi="Times New Roman" w:cs="Times New Roman"/>
          <w:b/>
          <w:bCs/>
          <w:sz w:val="24"/>
          <w:szCs w:val="24"/>
        </w:rPr>
        <w:t>Policy – core elements</w:t>
      </w:r>
    </w:p>
    <w:p w14:paraId="79EB4C2D" w14:textId="246AB518" w:rsidR="00FB6E97" w:rsidRPr="0044413E" w:rsidRDefault="00FB6E97" w:rsidP="001B7D1E">
      <w:pPr>
        <w:ind w:left="567" w:hanging="567"/>
        <w:jc w:val="both"/>
        <w:rPr>
          <w:rFonts w:ascii="Times New Roman" w:hAnsi="Times New Roman" w:cs="Times New Roman"/>
          <w:sz w:val="24"/>
          <w:szCs w:val="24"/>
        </w:rPr>
      </w:pPr>
      <w:r w:rsidRPr="0044413E">
        <w:rPr>
          <w:rFonts w:ascii="Times New Roman" w:hAnsi="Times New Roman" w:cs="Times New Roman"/>
          <w:sz w:val="24"/>
          <w:szCs w:val="24"/>
        </w:rPr>
        <w:t>4.</w:t>
      </w:r>
      <w:r w:rsidR="00A03A5C" w:rsidRPr="0044413E">
        <w:rPr>
          <w:rFonts w:ascii="Times New Roman" w:hAnsi="Times New Roman" w:cs="Times New Roman"/>
          <w:sz w:val="24"/>
          <w:szCs w:val="24"/>
        </w:rPr>
        <w:tab/>
      </w:r>
      <w:r w:rsidR="00867D9A" w:rsidRPr="0044413E">
        <w:rPr>
          <w:rFonts w:ascii="Times New Roman" w:hAnsi="Times New Roman" w:cs="Times New Roman"/>
          <w:sz w:val="24"/>
          <w:szCs w:val="24"/>
        </w:rPr>
        <w:t xml:space="preserve">The </w:t>
      </w:r>
      <w:r w:rsidR="009D3415" w:rsidRPr="0044413E">
        <w:rPr>
          <w:rFonts w:ascii="Times New Roman" w:hAnsi="Times New Roman" w:cs="Times New Roman"/>
          <w:sz w:val="24"/>
          <w:szCs w:val="24"/>
        </w:rPr>
        <w:t>NAA</w:t>
      </w:r>
      <w:r w:rsidRPr="0044413E">
        <w:rPr>
          <w:rFonts w:ascii="Times New Roman" w:hAnsi="Times New Roman" w:cs="Times New Roman"/>
          <w:sz w:val="24"/>
          <w:szCs w:val="24"/>
        </w:rPr>
        <w:t xml:space="preserve"> has a primary duty under the Work Health and Safety Act 2011, Section 19 – Primary duty of care to ensure the health and safety of </w:t>
      </w:r>
      <w:r w:rsidR="00FD1836" w:rsidRPr="0044413E">
        <w:rPr>
          <w:rFonts w:ascii="Times New Roman" w:hAnsi="Times New Roman" w:cs="Times New Roman"/>
          <w:sz w:val="24"/>
          <w:szCs w:val="24"/>
        </w:rPr>
        <w:t>members</w:t>
      </w:r>
      <w:r w:rsidRPr="0044413E">
        <w:rPr>
          <w:rFonts w:ascii="Times New Roman" w:hAnsi="Times New Roman" w:cs="Times New Roman"/>
          <w:sz w:val="24"/>
          <w:szCs w:val="24"/>
        </w:rPr>
        <w:t xml:space="preserve"> and other persons in </w:t>
      </w:r>
      <w:r w:rsidR="00867D9A" w:rsidRPr="0044413E">
        <w:rPr>
          <w:rFonts w:ascii="Times New Roman" w:hAnsi="Times New Roman" w:cs="Times New Roman"/>
          <w:sz w:val="24"/>
          <w:szCs w:val="24"/>
        </w:rPr>
        <w:t xml:space="preserve">NAA </w:t>
      </w:r>
      <w:r w:rsidRPr="0044413E">
        <w:rPr>
          <w:rFonts w:ascii="Times New Roman" w:hAnsi="Times New Roman" w:cs="Times New Roman"/>
          <w:sz w:val="24"/>
          <w:szCs w:val="24"/>
        </w:rPr>
        <w:t>workplace</w:t>
      </w:r>
      <w:r w:rsidR="00867D9A" w:rsidRPr="0044413E">
        <w:rPr>
          <w:rFonts w:ascii="Times New Roman" w:hAnsi="Times New Roman" w:cs="Times New Roman"/>
          <w:sz w:val="24"/>
          <w:szCs w:val="24"/>
        </w:rPr>
        <w:t>s</w:t>
      </w:r>
      <w:r w:rsidR="00FD1836" w:rsidRPr="0044413E">
        <w:rPr>
          <w:rFonts w:ascii="Times New Roman" w:hAnsi="Times New Roman" w:cs="Times New Roman"/>
          <w:sz w:val="24"/>
          <w:szCs w:val="24"/>
        </w:rPr>
        <w:t xml:space="preserve"> including home office spaces</w:t>
      </w:r>
      <w:r w:rsidRPr="0044413E">
        <w:rPr>
          <w:rFonts w:ascii="Times New Roman" w:hAnsi="Times New Roman" w:cs="Times New Roman"/>
          <w:sz w:val="24"/>
          <w:szCs w:val="24"/>
        </w:rPr>
        <w:t xml:space="preserve">. A duty to ensure health and safety requires </w:t>
      </w:r>
      <w:r w:rsidR="00867D9A" w:rsidRPr="0044413E">
        <w:rPr>
          <w:rFonts w:ascii="Times New Roman" w:hAnsi="Times New Roman" w:cs="Times New Roman"/>
          <w:sz w:val="24"/>
          <w:szCs w:val="24"/>
        </w:rPr>
        <w:t xml:space="preserve">the </w:t>
      </w:r>
      <w:r w:rsidR="009D3415" w:rsidRPr="0044413E">
        <w:rPr>
          <w:rFonts w:ascii="Times New Roman" w:hAnsi="Times New Roman" w:cs="Times New Roman"/>
          <w:sz w:val="24"/>
          <w:szCs w:val="24"/>
        </w:rPr>
        <w:t>NAA</w:t>
      </w:r>
      <w:r w:rsidRPr="0044413E">
        <w:rPr>
          <w:rFonts w:ascii="Times New Roman" w:hAnsi="Times New Roman" w:cs="Times New Roman"/>
          <w:sz w:val="24"/>
          <w:szCs w:val="24"/>
        </w:rPr>
        <w:t xml:space="preserve"> to manage risks: </w:t>
      </w:r>
    </w:p>
    <w:p w14:paraId="014BF697" w14:textId="77BB350A" w:rsidR="00FB6E97" w:rsidRPr="0044413E" w:rsidRDefault="00FB6E97" w:rsidP="001B7D1E">
      <w:pPr>
        <w:ind w:left="567"/>
        <w:jc w:val="both"/>
        <w:rPr>
          <w:rFonts w:ascii="Times New Roman" w:hAnsi="Times New Roman" w:cs="Times New Roman"/>
          <w:sz w:val="24"/>
          <w:szCs w:val="24"/>
        </w:rPr>
      </w:pPr>
      <w:r w:rsidRPr="0044413E">
        <w:rPr>
          <w:rFonts w:ascii="Times New Roman" w:hAnsi="Times New Roman" w:cs="Times New Roman"/>
          <w:sz w:val="24"/>
          <w:szCs w:val="24"/>
        </w:rPr>
        <w:t xml:space="preserve">4.1. by eliminating health and safety risks </w:t>
      </w:r>
      <w:r w:rsidRPr="0044413E">
        <w:rPr>
          <w:rFonts w:ascii="Times New Roman" w:hAnsi="Times New Roman" w:cs="Times New Roman"/>
          <w:sz w:val="24"/>
          <w:szCs w:val="24"/>
          <w:u w:val="single"/>
        </w:rPr>
        <w:t>so far as is reasonably practicable</w:t>
      </w:r>
      <w:r w:rsidR="00867D9A" w:rsidRPr="0044413E">
        <w:rPr>
          <w:rFonts w:ascii="Times New Roman" w:hAnsi="Times New Roman" w:cs="Times New Roman"/>
          <w:sz w:val="24"/>
          <w:szCs w:val="24"/>
          <w:u w:val="single"/>
        </w:rPr>
        <w:t xml:space="preserve"> (</w:t>
      </w:r>
      <w:r w:rsidR="00A03A5C" w:rsidRPr="0044413E">
        <w:rPr>
          <w:rFonts w:ascii="Times New Roman" w:hAnsi="Times New Roman" w:cs="Times New Roman"/>
          <w:sz w:val="24"/>
          <w:szCs w:val="24"/>
          <w:u w:val="single"/>
        </w:rPr>
        <w:t>SFARP</w:t>
      </w:r>
      <w:r w:rsidR="00867D9A" w:rsidRPr="0044413E">
        <w:rPr>
          <w:rFonts w:ascii="Times New Roman" w:hAnsi="Times New Roman" w:cs="Times New Roman"/>
          <w:sz w:val="24"/>
          <w:szCs w:val="24"/>
          <w:u w:val="single"/>
        </w:rPr>
        <w:t>)</w:t>
      </w:r>
      <w:r w:rsidRPr="0044413E">
        <w:rPr>
          <w:rFonts w:ascii="Times New Roman" w:hAnsi="Times New Roman" w:cs="Times New Roman"/>
          <w:sz w:val="24"/>
          <w:szCs w:val="24"/>
        </w:rPr>
        <w:t xml:space="preserve">; and </w:t>
      </w:r>
    </w:p>
    <w:p w14:paraId="59C00C02" w14:textId="5854AFE7" w:rsidR="00FB6E97" w:rsidRPr="0044413E" w:rsidRDefault="00FB6E97" w:rsidP="001B7D1E">
      <w:pPr>
        <w:ind w:left="567"/>
        <w:jc w:val="both"/>
        <w:rPr>
          <w:rFonts w:ascii="Times New Roman" w:hAnsi="Times New Roman" w:cs="Times New Roman"/>
          <w:b/>
          <w:bCs/>
          <w:sz w:val="24"/>
          <w:szCs w:val="24"/>
        </w:rPr>
      </w:pPr>
      <w:r w:rsidRPr="0044413E">
        <w:rPr>
          <w:rFonts w:ascii="Times New Roman" w:hAnsi="Times New Roman" w:cs="Times New Roman"/>
          <w:sz w:val="24"/>
          <w:szCs w:val="24"/>
        </w:rPr>
        <w:t xml:space="preserve">4.2. if it is not reasonably practicable to eliminate the risks, by minimising those risks </w:t>
      </w:r>
      <w:r w:rsidR="00A03A5C" w:rsidRPr="0044413E">
        <w:rPr>
          <w:rFonts w:ascii="Times New Roman" w:hAnsi="Times New Roman" w:cs="Times New Roman"/>
          <w:sz w:val="24"/>
          <w:szCs w:val="24"/>
        </w:rPr>
        <w:t>SFARP</w:t>
      </w:r>
      <w:r w:rsidR="00867D9A" w:rsidRPr="0044413E">
        <w:rPr>
          <w:rFonts w:ascii="Times New Roman" w:hAnsi="Times New Roman" w:cs="Times New Roman"/>
          <w:sz w:val="24"/>
          <w:szCs w:val="24"/>
        </w:rPr>
        <w:t>.</w:t>
      </w:r>
      <w:r w:rsidRPr="0044413E">
        <w:rPr>
          <w:rFonts w:ascii="Times New Roman" w:hAnsi="Times New Roman" w:cs="Times New Roman"/>
          <w:b/>
          <w:bCs/>
          <w:sz w:val="24"/>
          <w:szCs w:val="24"/>
        </w:rPr>
        <w:t xml:space="preserve"> </w:t>
      </w:r>
    </w:p>
    <w:p w14:paraId="166F4F25" w14:textId="2CB21D15" w:rsidR="00FB6E97" w:rsidRPr="0044413E" w:rsidRDefault="00FB6E97" w:rsidP="001B7D1E">
      <w:pPr>
        <w:ind w:left="567" w:hanging="567"/>
        <w:jc w:val="both"/>
        <w:rPr>
          <w:rFonts w:ascii="Times New Roman" w:hAnsi="Times New Roman" w:cs="Times New Roman"/>
          <w:sz w:val="24"/>
          <w:szCs w:val="24"/>
        </w:rPr>
      </w:pPr>
      <w:r w:rsidRPr="0044413E">
        <w:rPr>
          <w:rFonts w:ascii="Times New Roman" w:hAnsi="Times New Roman" w:cs="Times New Roman"/>
          <w:sz w:val="24"/>
          <w:szCs w:val="24"/>
        </w:rPr>
        <w:t xml:space="preserve">5. </w:t>
      </w:r>
      <w:r w:rsidR="00A03A5C" w:rsidRPr="0044413E">
        <w:rPr>
          <w:rFonts w:ascii="Times New Roman" w:hAnsi="Times New Roman" w:cs="Times New Roman"/>
          <w:sz w:val="24"/>
          <w:szCs w:val="24"/>
        </w:rPr>
        <w:tab/>
      </w:r>
      <w:r w:rsidRPr="0044413E">
        <w:rPr>
          <w:rFonts w:ascii="Times New Roman" w:hAnsi="Times New Roman" w:cs="Times New Roman"/>
          <w:sz w:val="24"/>
          <w:szCs w:val="24"/>
        </w:rPr>
        <w:t xml:space="preserve">Effective risk management involves: </w:t>
      </w:r>
    </w:p>
    <w:p w14:paraId="636BC2A4" w14:textId="4F0CDA86" w:rsidR="00FB6E97" w:rsidRPr="0044413E" w:rsidRDefault="00FB6E97" w:rsidP="001B7D1E">
      <w:pPr>
        <w:ind w:left="567"/>
        <w:jc w:val="both"/>
        <w:rPr>
          <w:rFonts w:ascii="Times New Roman" w:hAnsi="Times New Roman" w:cs="Times New Roman"/>
          <w:sz w:val="24"/>
          <w:szCs w:val="24"/>
        </w:rPr>
      </w:pPr>
      <w:r w:rsidRPr="0044413E">
        <w:rPr>
          <w:rFonts w:ascii="Times New Roman" w:hAnsi="Times New Roman" w:cs="Times New Roman"/>
          <w:sz w:val="24"/>
          <w:szCs w:val="24"/>
        </w:rPr>
        <w:t xml:space="preserve">5.1. commitment to health and safety from </w:t>
      </w:r>
      <w:r w:rsidR="009D3415" w:rsidRPr="0044413E">
        <w:rPr>
          <w:rFonts w:ascii="Times New Roman" w:hAnsi="Times New Roman" w:cs="Times New Roman"/>
          <w:sz w:val="24"/>
          <w:szCs w:val="24"/>
        </w:rPr>
        <w:t>NAA</w:t>
      </w:r>
      <w:r w:rsidRPr="0044413E">
        <w:rPr>
          <w:rFonts w:ascii="Times New Roman" w:hAnsi="Times New Roman" w:cs="Times New Roman"/>
          <w:sz w:val="24"/>
          <w:szCs w:val="24"/>
        </w:rPr>
        <w:t xml:space="preserve"> </w:t>
      </w:r>
      <w:r w:rsidR="00FD1836" w:rsidRPr="0044413E">
        <w:rPr>
          <w:rFonts w:ascii="Times New Roman" w:hAnsi="Times New Roman" w:cs="Times New Roman"/>
          <w:sz w:val="24"/>
          <w:szCs w:val="24"/>
        </w:rPr>
        <w:t>s</w:t>
      </w:r>
      <w:r w:rsidRPr="0044413E">
        <w:rPr>
          <w:rFonts w:ascii="Times New Roman" w:hAnsi="Times New Roman" w:cs="Times New Roman"/>
          <w:sz w:val="24"/>
          <w:szCs w:val="24"/>
        </w:rPr>
        <w:t xml:space="preserve">enior </w:t>
      </w:r>
      <w:r w:rsidR="00FD1836" w:rsidRPr="0044413E">
        <w:rPr>
          <w:rFonts w:ascii="Times New Roman" w:hAnsi="Times New Roman" w:cs="Times New Roman"/>
          <w:sz w:val="24"/>
          <w:szCs w:val="24"/>
        </w:rPr>
        <w:t>leadership.</w:t>
      </w:r>
      <w:r w:rsidRPr="0044413E">
        <w:rPr>
          <w:rFonts w:ascii="Times New Roman" w:hAnsi="Times New Roman" w:cs="Times New Roman"/>
          <w:sz w:val="24"/>
          <w:szCs w:val="24"/>
        </w:rPr>
        <w:t xml:space="preserve"> </w:t>
      </w:r>
    </w:p>
    <w:p w14:paraId="66C08B9A" w14:textId="2770A91C" w:rsidR="00FB6E97" w:rsidRPr="0044413E" w:rsidRDefault="00FB6E97" w:rsidP="001B7D1E">
      <w:pPr>
        <w:ind w:left="567"/>
        <w:jc w:val="both"/>
        <w:rPr>
          <w:rFonts w:ascii="Times New Roman" w:hAnsi="Times New Roman" w:cs="Times New Roman"/>
          <w:sz w:val="24"/>
          <w:szCs w:val="24"/>
        </w:rPr>
      </w:pPr>
      <w:r w:rsidRPr="0044413E">
        <w:rPr>
          <w:rFonts w:ascii="Times New Roman" w:hAnsi="Times New Roman" w:cs="Times New Roman"/>
          <w:sz w:val="24"/>
          <w:szCs w:val="24"/>
        </w:rPr>
        <w:t xml:space="preserve">5.2. the involvement and cooperation of all </w:t>
      </w:r>
      <w:r w:rsidR="009D3415" w:rsidRPr="0044413E">
        <w:rPr>
          <w:rFonts w:ascii="Times New Roman" w:hAnsi="Times New Roman" w:cs="Times New Roman"/>
          <w:sz w:val="24"/>
          <w:szCs w:val="24"/>
        </w:rPr>
        <w:t>NAA</w:t>
      </w:r>
      <w:r w:rsidRPr="0044413E">
        <w:rPr>
          <w:rFonts w:ascii="Times New Roman" w:hAnsi="Times New Roman" w:cs="Times New Roman"/>
          <w:sz w:val="24"/>
          <w:szCs w:val="24"/>
        </w:rPr>
        <w:t xml:space="preserve"> </w:t>
      </w:r>
      <w:r w:rsidR="00867D9A" w:rsidRPr="0044413E">
        <w:rPr>
          <w:rFonts w:ascii="Times New Roman" w:hAnsi="Times New Roman" w:cs="Times New Roman"/>
          <w:sz w:val="24"/>
          <w:szCs w:val="24"/>
        </w:rPr>
        <w:t>members</w:t>
      </w:r>
      <w:r w:rsidRPr="0044413E">
        <w:rPr>
          <w:rFonts w:ascii="Times New Roman" w:hAnsi="Times New Roman" w:cs="Times New Roman"/>
          <w:sz w:val="24"/>
          <w:szCs w:val="24"/>
        </w:rPr>
        <w:t xml:space="preserve">; and </w:t>
      </w:r>
    </w:p>
    <w:p w14:paraId="5A28B387" w14:textId="7CAEF721" w:rsidR="00FB6E97" w:rsidRDefault="00FB6E97" w:rsidP="001B7D1E">
      <w:pPr>
        <w:ind w:left="567"/>
        <w:jc w:val="both"/>
        <w:rPr>
          <w:rFonts w:ascii="Times New Roman" w:hAnsi="Times New Roman" w:cs="Times New Roman"/>
          <w:sz w:val="24"/>
          <w:szCs w:val="24"/>
        </w:rPr>
      </w:pPr>
      <w:r w:rsidRPr="0044413E">
        <w:rPr>
          <w:rFonts w:ascii="Times New Roman" w:hAnsi="Times New Roman" w:cs="Times New Roman"/>
          <w:sz w:val="24"/>
          <w:szCs w:val="24"/>
        </w:rPr>
        <w:t xml:space="preserve">5.3. the identification of reasonably foreseeable hazards that could give rise to risks to health and safety. </w:t>
      </w:r>
    </w:p>
    <w:p w14:paraId="5F4BAC37" w14:textId="751AA44D" w:rsidR="0044413E" w:rsidRDefault="0044413E" w:rsidP="001B7D1E">
      <w:pPr>
        <w:ind w:left="567"/>
        <w:jc w:val="both"/>
        <w:rPr>
          <w:rFonts w:ascii="Times New Roman" w:hAnsi="Times New Roman" w:cs="Times New Roman"/>
          <w:sz w:val="24"/>
          <w:szCs w:val="24"/>
        </w:rPr>
      </w:pPr>
    </w:p>
    <w:p w14:paraId="1A1E1483" w14:textId="0F05A6DB" w:rsidR="0044413E" w:rsidRDefault="0044413E">
      <w:pPr>
        <w:rPr>
          <w:rFonts w:ascii="Times New Roman" w:hAnsi="Times New Roman" w:cs="Times New Roman"/>
          <w:sz w:val="24"/>
          <w:szCs w:val="24"/>
        </w:rPr>
      </w:pPr>
      <w:r>
        <w:rPr>
          <w:rFonts w:ascii="Times New Roman" w:hAnsi="Times New Roman" w:cs="Times New Roman"/>
          <w:sz w:val="24"/>
          <w:szCs w:val="24"/>
        </w:rPr>
        <w:br w:type="page"/>
      </w:r>
    </w:p>
    <w:p w14:paraId="4531DD26" w14:textId="77777777" w:rsidR="00FB6E97" w:rsidRPr="0044413E" w:rsidRDefault="00FB6E97" w:rsidP="001B7D1E">
      <w:pPr>
        <w:ind w:left="567" w:hanging="567"/>
        <w:jc w:val="both"/>
        <w:rPr>
          <w:rFonts w:ascii="Times New Roman" w:hAnsi="Times New Roman" w:cs="Times New Roman"/>
          <w:b/>
          <w:bCs/>
          <w:sz w:val="24"/>
          <w:szCs w:val="24"/>
        </w:rPr>
      </w:pPr>
      <w:r w:rsidRPr="0044413E">
        <w:rPr>
          <w:rFonts w:ascii="Times New Roman" w:hAnsi="Times New Roman" w:cs="Times New Roman"/>
          <w:b/>
          <w:bCs/>
          <w:sz w:val="24"/>
          <w:szCs w:val="24"/>
        </w:rPr>
        <w:lastRenderedPageBreak/>
        <w:t xml:space="preserve">Policy implementation </w:t>
      </w:r>
    </w:p>
    <w:p w14:paraId="3929CBBC" w14:textId="48126D6B" w:rsidR="00FB6E97" w:rsidRPr="0044413E" w:rsidRDefault="00FB6E97" w:rsidP="001B7D1E">
      <w:pPr>
        <w:ind w:left="567" w:hanging="567"/>
        <w:jc w:val="both"/>
        <w:rPr>
          <w:rFonts w:ascii="Times New Roman" w:hAnsi="Times New Roman" w:cs="Times New Roman"/>
          <w:sz w:val="24"/>
          <w:szCs w:val="24"/>
        </w:rPr>
      </w:pPr>
      <w:r w:rsidRPr="0044413E">
        <w:rPr>
          <w:rFonts w:ascii="Times New Roman" w:hAnsi="Times New Roman" w:cs="Times New Roman"/>
          <w:sz w:val="24"/>
          <w:szCs w:val="24"/>
        </w:rPr>
        <w:t xml:space="preserve">6. </w:t>
      </w:r>
      <w:r w:rsidR="00A03A5C" w:rsidRPr="0044413E">
        <w:rPr>
          <w:rFonts w:ascii="Times New Roman" w:hAnsi="Times New Roman" w:cs="Times New Roman"/>
          <w:sz w:val="24"/>
          <w:szCs w:val="24"/>
        </w:rPr>
        <w:tab/>
      </w:r>
      <w:r w:rsidRPr="0044413E">
        <w:rPr>
          <w:rFonts w:ascii="Times New Roman" w:hAnsi="Times New Roman" w:cs="Times New Roman"/>
          <w:sz w:val="24"/>
          <w:szCs w:val="24"/>
        </w:rPr>
        <w:t xml:space="preserve">Work health and safety risk management is an </w:t>
      </w:r>
      <w:r w:rsidR="00CB3A8C" w:rsidRPr="0044413E">
        <w:rPr>
          <w:rFonts w:ascii="Times New Roman" w:hAnsi="Times New Roman" w:cs="Times New Roman"/>
          <w:sz w:val="24"/>
          <w:szCs w:val="24"/>
        </w:rPr>
        <w:t>integral</w:t>
      </w:r>
      <w:r w:rsidRPr="0044413E">
        <w:rPr>
          <w:rFonts w:ascii="Times New Roman" w:hAnsi="Times New Roman" w:cs="Times New Roman"/>
          <w:sz w:val="24"/>
          <w:szCs w:val="24"/>
        </w:rPr>
        <w:t xml:space="preserve"> part of the </w:t>
      </w:r>
      <w:r w:rsidR="00FD1836" w:rsidRPr="0044413E">
        <w:rPr>
          <w:rFonts w:ascii="Times New Roman" w:hAnsi="Times New Roman" w:cs="Times New Roman"/>
          <w:sz w:val="24"/>
          <w:szCs w:val="24"/>
        </w:rPr>
        <w:t>National</w:t>
      </w:r>
      <w:r w:rsidRPr="0044413E">
        <w:rPr>
          <w:rFonts w:ascii="Times New Roman" w:hAnsi="Times New Roman" w:cs="Times New Roman"/>
          <w:sz w:val="24"/>
          <w:szCs w:val="24"/>
        </w:rPr>
        <w:t xml:space="preserve">, </w:t>
      </w:r>
      <w:r w:rsidR="00FD1836" w:rsidRPr="0044413E">
        <w:rPr>
          <w:rFonts w:ascii="Times New Roman" w:hAnsi="Times New Roman" w:cs="Times New Roman"/>
          <w:sz w:val="24"/>
          <w:szCs w:val="24"/>
        </w:rPr>
        <w:t>Section</w:t>
      </w:r>
      <w:r w:rsidRPr="0044413E">
        <w:rPr>
          <w:rFonts w:ascii="Times New Roman" w:hAnsi="Times New Roman" w:cs="Times New Roman"/>
          <w:sz w:val="24"/>
          <w:szCs w:val="24"/>
        </w:rPr>
        <w:t xml:space="preserve"> and </w:t>
      </w:r>
      <w:r w:rsidR="00FD1836" w:rsidRPr="0044413E">
        <w:rPr>
          <w:rFonts w:ascii="Times New Roman" w:hAnsi="Times New Roman" w:cs="Times New Roman"/>
          <w:sz w:val="24"/>
          <w:szCs w:val="24"/>
        </w:rPr>
        <w:t>Sub-section</w:t>
      </w:r>
      <w:r w:rsidRPr="0044413E">
        <w:rPr>
          <w:rFonts w:ascii="Times New Roman" w:hAnsi="Times New Roman" w:cs="Times New Roman"/>
          <w:sz w:val="24"/>
          <w:szCs w:val="24"/>
        </w:rPr>
        <w:t xml:space="preserve"> management planning processes. </w:t>
      </w:r>
    </w:p>
    <w:p w14:paraId="4033B0E8" w14:textId="05FC83F5" w:rsidR="00FB6E97" w:rsidRPr="0044413E" w:rsidRDefault="00FB6E97" w:rsidP="001B7D1E">
      <w:pPr>
        <w:ind w:left="567" w:hanging="567"/>
        <w:jc w:val="both"/>
        <w:rPr>
          <w:rFonts w:ascii="Times New Roman" w:hAnsi="Times New Roman" w:cs="Times New Roman"/>
          <w:sz w:val="24"/>
          <w:szCs w:val="24"/>
        </w:rPr>
      </w:pPr>
      <w:r w:rsidRPr="0044413E">
        <w:rPr>
          <w:rFonts w:ascii="Times New Roman" w:hAnsi="Times New Roman" w:cs="Times New Roman"/>
          <w:sz w:val="24"/>
          <w:szCs w:val="24"/>
        </w:rPr>
        <w:t xml:space="preserve">7. </w:t>
      </w:r>
      <w:r w:rsidR="00A03A5C" w:rsidRPr="0044413E">
        <w:rPr>
          <w:rFonts w:ascii="Times New Roman" w:hAnsi="Times New Roman" w:cs="Times New Roman"/>
          <w:sz w:val="24"/>
          <w:szCs w:val="24"/>
        </w:rPr>
        <w:tab/>
      </w:r>
      <w:r w:rsidRPr="0044413E">
        <w:rPr>
          <w:rFonts w:ascii="Times New Roman" w:hAnsi="Times New Roman" w:cs="Times New Roman"/>
          <w:sz w:val="24"/>
          <w:szCs w:val="24"/>
        </w:rPr>
        <w:t xml:space="preserve">Managing work health and safety risks is an ongoing process that is triggered when changes affect </w:t>
      </w:r>
      <w:r w:rsidR="009D3415" w:rsidRPr="0044413E">
        <w:rPr>
          <w:rFonts w:ascii="Times New Roman" w:hAnsi="Times New Roman" w:cs="Times New Roman"/>
          <w:sz w:val="24"/>
          <w:szCs w:val="24"/>
        </w:rPr>
        <w:t>NAA</w:t>
      </w:r>
      <w:r w:rsidRPr="0044413E">
        <w:rPr>
          <w:rFonts w:ascii="Times New Roman" w:hAnsi="Times New Roman" w:cs="Times New Roman"/>
          <w:sz w:val="24"/>
          <w:szCs w:val="24"/>
        </w:rPr>
        <w:t xml:space="preserve">’s activities and operations such as: </w:t>
      </w:r>
    </w:p>
    <w:p w14:paraId="6DA4D4F3" w14:textId="36E5B288" w:rsidR="00FB6E97" w:rsidRPr="0044413E" w:rsidRDefault="00FB6E97" w:rsidP="001B7D1E">
      <w:pPr>
        <w:ind w:left="567"/>
        <w:jc w:val="both"/>
        <w:rPr>
          <w:rFonts w:ascii="Times New Roman" w:hAnsi="Times New Roman" w:cs="Times New Roman"/>
          <w:sz w:val="24"/>
          <w:szCs w:val="24"/>
        </w:rPr>
      </w:pPr>
      <w:r w:rsidRPr="0044413E">
        <w:rPr>
          <w:rFonts w:ascii="Times New Roman" w:hAnsi="Times New Roman" w:cs="Times New Roman"/>
          <w:sz w:val="24"/>
          <w:szCs w:val="24"/>
        </w:rPr>
        <w:t xml:space="preserve">7.1. changes in work practices, </w:t>
      </w:r>
      <w:r w:rsidR="00FD1836" w:rsidRPr="0044413E">
        <w:rPr>
          <w:rFonts w:ascii="Times New Roman" w:hAnsi="Times New Roman" w:cs="Times New Roman"/>
          <w:sz w:val="24"/>
          <w:szCs w:val="24"/>
        </w:rPr>
        <w:t>procedures,</w:t>
      </w:r>
      <w:r w:rsidRPr="0044413E">
        <w:rPr>
          <w:rFonts w:ascii="Times New Roman" w:hAnsi="Times New Roman" w:cs="Times New Roman"/>
          <w:sz w:val="24"/>
          <w:szCs w:val="24"/>
        </w:rPr>
        <w:t xml:space="preserve"> or the work </w:t>
      </w:r>
      <w:r w:rsidR="00FD1836" w:rsidRPr="0044413E">
        <w:rPr>
          <w:rFonts w:ascii="Times New Roman" w:hAnsi="Times New Roman" w:cs="Times New Roman"/>
          <w:sz w:val="24"/>
          <w:szCs w:val="24"/>
        </w:rPr>
        <w:t>environment.</w:t>
      </w:r>
      <w:r w:rsidRPr="0044413E">
        <w:rPr>
          <w:rFonts w:ascii="Times New Roman" w:hAnsi="Times New Roman" w:cs="Times New Roman"/>
          <w:sz w:val="24"/>
          <w:szCs w:val="24"/>
        </w:rPr>
        <w:t xml:space="preserve"> </w:t>
      </w:r>
    </w:p>
    <w:p w14:paraId="42B7CDB6" w14:textId="50B99B35" w:rsidR="00FB6E97" w:rsidRPr="0044413E" w:rsidRDefault="00FB6E97" w:rsidP="001B7D1E">
      <w:pPr>
        <w:ind w:left="567"/>
        <w:jc w:val="both"/>
        <w:rPr>
          <w:rFonts w:ascii="Times New Roman" w:hAnsi="Times New Roman" w:cs="Times New Roman"/>
          <w:sz w:val="24"/>
          <w:szCs w:val="24"/>
        </w:rPr>
      </w:pPr>
      <w:r w:rsidRPr="0044413E">
        <w:rPr>
          <w:rFonts w:ascii="Times New Roman" w:hAnsi="Times New Roman" w:cs="Times New Roman"/>
          <w:sz w:val="24"/>
          <w:szCs w:val="24"/>
        </w:rPr>
        <w:t xml:space="preserve">7.2. the introduction of new platforms, plant, equipment, </w:t>
      </w:r>
      <w:r w:rsidR="00FD1836" w:rsidRPr="0044413E">
        <w:rPr>
          <w:rFonts w:ascii="Times New Roman" w:hAnsi="Times New Roman" w:cs="Times New Roman"/>
          <w:sz w:val="24"/>
          <w:szCs w:val="24"/>
        </w:rPr>
        <w:t>substances,</w:t>
      </w:r>
      <w:r w:rsidRPr="0044413E">
        <w:rPr>
          <w:rFonts w:ascii="Times New Roman" w:hAnsi="Times New Roman" w:cs="Times New Roman"/>
          <w:sz w:val="24"/>
          <w:szCs w:val="24"/>
        </w:rPr>
        <w:t xml:space="preserve"> or </w:t>
      </w:r>
      <w:r w:rsidR="00FD1836" w:rsidRPr="0044413E">
        <w:rPr>
          <w:rFonts w:ascii="Times New Roman" w:hAnsi="Times New Roman" w:cs="Times New Roman"/>
          <w:sz w:val="24"/>
          <w:szCs w:val="24"/>
        </w:rPr>
        <w:t>infrastructure.</w:t>
      </w:r>
      <w:r w:rsidRPr="0044413E">
        <w:rPr>
          <w:rFonts w:ascii="Times New Roman" w:hAnsi="Times New Roman" w:cs="Times New Roman"/>
          <w:sz w:val="24"/>
          <w:szCs w:val="24"/>
        </w:rPr>
        <w:t xml:space="preserve"> </w:t>
      </w:r>
    </w:p>
    <w:p w14:paraId="72308164" w14:textId="06A47C6F" w:rsidR="00FB6E97" w:rsidRPr="0044413E" w:rsidRDefault="00FB6E97" w:rsidP="001B7D1E">
      <w:pPr>
        <w:ind w:left="567"/>
        <w:jc w:val="both"/>
        <w:rPr>
          <w:rFonts w:ascii="Times New Roman" w:hAnsi="Times New Roman" w:cs="Times New Roman"/>
          <w:sz w:val="24"/>
          <w:szCs w:val="24"/>
        </w:rPr>
      </w:pPr>
      <w:r w:rsidRPr="0044413E">
        <w:rPr>
          <w:rFonts w:ascii="Times New Roman" w:hAnsi="Times New Roman" w:cs="Times New Roman"/>
          <w:sz w:val="24"/>
          <w:szCs w:val="24"/>
        </w:rPr>
        <w:t xml:space="preserve">7.3. planning to implement organisational </w:t>
      </w:r>
      <w:r w:rsidR="00FD1836" w:rsidRPr="0044413E">
        <w:rPr>
          <w:rFonts w:ascii="Times New Roman" w:hAnsi="Times New Roman" w:cs="Times New Roman"/>
          <w:sz w:val="24"/>
          <w:szCs w:val="24"/>
        </w:rPr>
        <w:t>changes.</w:t>
      </w:r>
      <w:r w:rsidRPr="0044413E">
        <w:rPr>
          <w:rFonts w:ascii="Times New Roman" w:hAnsi="Times New Roman" w:cs="Times New Roman"/>
          <w:sz w:val="24"/>
          <w:szCs w:val="24"/>
        </w:rPr>
        <w:t xml:space="preserve"> </w:t>
      </w:r>
    </w:p>
    <w:p w14:paraId="52FA5D16" w14:textId="7A454597" w:rsidR="00FB6E97" w:rsidRPr="0044413E" w:rsidRDefault="00FB6E97" w:rsidP="001B7D1E">
      <w:pPr>
        <w:ind w:left="567"/>
        <w:jc w:val="both"/>
        <w:rPr>
          <w:rFonts w:ascii="Times New Roman" w:hAnsi="Times New Roman" w:cs="Times New Roman"/>
          <w:sz w:val="24"/>
          <w:szCs w:val="24"/>
        </w:rPr>
      </w:pPr>
      <w:r w:rsidRPr="0044413E">
        <w:rPr>
          <w:rFonts w:ascii="Times New Roman" w:hAnsi="Times New Roman" w:cs="Times New Roman"/>
          <w:sz w:val="24"/>
          <w:szCs w:val="24"/>
        </w:rPr>
        <w:t xml:space="preserve">7.4. new information about workplace risks becomes </w:t>
      </w:r>
      <w:r w:rsidR="00FD1836" w:rsidRPr="0044413E">
        <w:rPr>
          <w:rFonts w:ascii="Times New Roman" w:hAnsi="Times New Roman" w:cs="Times New Roman"/>
          <w:sz w:val="24"/>
          <w:szCs w:val="24"/>
        </w:rPr>
        <w:t>available.</w:t>
      </w:r>
      <w:r w:rsidRPr="0044413E">
        <w:rPr>
          <w:rFonts w:ascii="Times New Roman" w:hAnsi="Times New Roman" w:cs="Times New Roman"/>
          <w:sz w:val="24"/>
          <w:szCs w:val="24"/>
        </w:rPr>
        <w:t xml:space="preserve"> </w:t>
      </w:r>
    </w:p>
    <w:p w14:paraId="34F25C7E" w14:textId="5E85CEDA" w:rsidR="00FB6E97" w:rsidRPr="0044413E" w:rsidRDefault="00FB6E97" w:rsidP="001B7D1E">
      <w:pPr>
        <w:ind w:left="567"/>
        <w:jc w:val="both"/>
        <w:rPr>
          <w:rFonts w:ascii="Times New Roman" w:hAnsi="Times New Roman" w:cs="Times New Roman"/>
          <w:sz w:val="24"/>
          <w:szCs w:val="24"/>
        </w:rPr>
      </w:pPr>
      <w:r w:rsidRPr="0044413E">
        <w:rPr>
          <w:rFonts w:ascii="Times New Roman" w:hAnsi="Times New Roman" w:cs="Times New Roman"/>
          <w:sz w:val="24"/>
          <w:szCs w:val="24"/>
        </w:rPr>
        <w:t xml:space="preserve">7.5. responding to work health and safety events/incidents or </w:t>
      </w:r>
      <w:r w:rsidR="00FD1836" w:rsidRPr="0044413E">
        <w:rPr>
          <w:rFonts w:ascii="Times New Roman" w:hAnsi="Times New Roman" w:cs="Times New Roman"/>
          <w:sz w:val="24"/>
          <w:szCs w:val="24"/>
        </w:rPr>
        <w:t>trends.</w:t>
      </w:r>
      <w:r w:rsidRPr="0044413E">
        <w:rPr>
          <w:rFonts w:ascii="Times New Roman" w:hAnsi="Times New Roman" w:cs="Times New Roman"/>
          <w:sz w:val="24"/>
          <w:szCs w:val="24"/>
        </w:rPr>
        <w:t xml:space="preserve"> </w:t>
      </w:r>
    </w:p>
    <w:p w14:paraId="4EA96EF5" w14:textId="715738F6" w:rsidR="00FB6E97" w:rsidRPr="0044413E" w:rsidRDefault="00FB6E97" w:rsidP="001B7D1E">
      <w:pPr>
        <w:ind w:left="567"/>
        <w:jc w:val="both"/>
        <w:rPr>
          <w:rFonts w:ascii="Times New Roman" w:hAnsi="Times New Roman" w:cs="Times New Roman"/>
          <w:sz w:val="24"/>
          <w:szCs w:val="24"/>
        </w:rPr>
      </w:pPr>
      <w:r w:rsidRPr="0044413E">
        <w:rPr>
          <w:rFonts w:ascii="Times New Roman" w:hAnsi="Times New Roman" w:cs="Times New Roman"/>
          <w:sz w:val="24"/>
          <w:szCs w:val="24"/>
        </w:rPr>
        <w:t xml:space="preserve">7.6. where the design or operating intent for a major system/capability has </w:t>
      </w:r>
      <w:r w:rsidR="00FD1836" w:rsidRPr="0044413E">
        <w:rPr>
          <w:rFonts w:ascii="Times New Roman" w:hAnsi="Times New Roman" w:cs="Times New Roman"/>
          <w:sz w:val="24"/>
          <w:szCs w:val="24"/>
        </w:rPr>
        <w:t>changed.</w:t>
      </w:r>
      <w:r w:rsidRPr="0044413E">
        <w:rPr>
          <w:rFonts w:ascii="Times New Roman" w:hAnsi="Times New Roman" w:cs="Times New Roman"/>
          <w:sz w:val="24"/>
          <w:szCs w:val="24"/>
        </w:rPr>
        <w:t xml:space="preserve"> </w:t>
      </w:r>
    </w:p>
    <w:p w14:paraId="44B76807" w14:textId="3A31260F" w:rsidR="00FB6E97" w:rsidRPr="0044413E" w:rsidRDefault="00FB6E97" w:rsidP="001B7D1E">
      <w:pPr>
        <w:ind w:left="567"/>
        <w:jc w:val="both"/>
        <w:rPr>
          <w:rFonts w:ascii="Times New Roman" w:hAnsi="Times New Roman" w:cs="Times New Roman"/>
          <w:sz w:val="24"/>
          <w:szCs w:val="24"/>
        </w:rPr>
      </w:pPr>
      <w:r w:rsidRPr="0044413E">
        <w:rPr>
          <w:rFonts w:ascii="Times New Roman" w:hAnsi="Times New Roman" w:cs="Times New Roman"/>
          <w:sz w:val="24"/>
          <w:szCs w:val="24"/>
        </w:rPr>
        <w:t xml:space="preserve">7.7. where the operational context has changed; and </w:t>
      </w:r>
    </w:p>
    <w:p w14:paraId="70E4307D" w14:textId="60DAF7E1" w:rsidR="00FB6E97" w:rsidRPr="0044413E" w:rsidRDefault="00FB6E97" w:rsidP="001B7D1E">
      <w:pPr>
        <w:ind w:left="567"/>
        <w:jc w:val="both"/>
        <w:rPr>
          <w:rFonts w:ascii="Times New Roman" w:hAnsi="Times New Roman" w:cs="Times New Roman"/>
          <w:sz w:val="24"/>
          <w:szCs w:val="24"/>
        </w:rPr>
      </w:pPr>
      <w:r w:rsidRPr="0044413E">
        <w:rPr>
          <w:rFonts w:ascii="Times New Roman" w:hAnsi="Times New Roman" w:cs="Times New Roman"/>
          <w:sz w:val="24"/>
          <w:szCs w:val="24"/>
        </w:rPr>
        <w:t xml:space="preserve">7.8. as specified by Work Health and Safety </w:t>
      </w:r>
      <w:r w:rsidR="009B3688" w:rsidRPr="0044413E">
        <w:rPr>
          <w:rFonts w:ascii="Times New Roman" w:hAnsi="Times New Roman" w:cs="Times New Roman"/>
          <w:sz w:val="24"/>
          <w:szCs w:val="24"/>
        </w:rPr>
        <w:t>Regulations</w:t>
      </w:r>
      <w:r w:rsidRPr="0044413E">
        <w:rPr>
          <w:rFonts w:ascii="Times New Roman" w:hAnsi="Times New Roman" w:cs="Times New Roman"/>
          <w:sz w:val="24"/>
          <w:szCs w:val="24"/>
        </w:rPr>
        <w:t xml:space="preserve"> 2011 (</w:t>
      </w:r>
      <w:r w:rsidR="00FD1836" w:rsidRPr="0044413E">
        <w:rPr>
          <w:rFonts w:ascii="Times New Roman" w:hAnsi="Times New Roman" w:cs="Times New Roman"/>
          <w:sz w:val="24"/>
          <w:szCs w:val="24"/>
        </w:rPr>
        <w:t>for example,</w:t>
      </w:r>
      <w:r w:rsidRPr="0044413E">
        <w:rPr>
          <w:rFonts w:ascii="Times New Roman" w:hAnsi="Times New Roman" w:cs="Times New Roman"/>
          <w:sz w:val="24"/>
          <w:szCs w:val="24"/>
        </w:rPr>
        <w:t xml:space="preserve"> noise, hazardous manual tasks, confined spaces, falls, high risk work, electrical safety, plant, hazardous chemicals, lead, asbestos</w:t>
      </w:r>
      <w:r w:rsidR="00CB3A8C" w:rsidRPr="0044413E">
        <w:rPr>
          <w:rFonts w:ascii="Times New Roman" w:hAnsi="Times New Roman" w:cs="Times New Roman"/>
          <w:sz w:val="24"/>
          <w:szCs w:val="24"/>
        </w:rPr>
        <w:t>,</w:t>
      </w:r>
      <w:r w:rsidRPr="0044413E">
        <w:rPr>
          <w:rFonts w:ascii="Times New Roman" w:hAnsi="Times New Roman" w:cs="Times New Roman"/>
          <w:sz w:val="24"/>
          <w:szCs w:val="24"/>
        </w:rPr>
        <w:t xml:space="preserve"> and major hazardous facilities). </w:t>
      </w:r>
    </w:p>
    <w:p w14:paraId="15A81C21" w14:textId="77777777" w:rsidR="00FB6E97" w:rsidRPr="0044413E" w:rsidRDefault="00FB6E97" w:rsidP="001B7D1E">
      <w:pPr>
        <w:ind w:left="567" w:hanging="567"/>
        <w:jc w:val="both"/>
        <w:rPr>
          <w:rFonts w:ascii="Times New Roman" w:hAnsi="Times New Roman" w:cs="Times New Roman"/>
          <w:b/>
          <w:bCs/>
          <w:sz w:val="24"/>
          <w:szCs w:val="24"/>
        </w:rPr>
      </w:pPr>
      <w:r w:rsidRPr="0044413E">
        <w:rPr>
          <w:rFonts w:ascii="Times New Roman" w:hAnsi="Times New Roman" w:cs="Times New Roman"/>
          <w:b/>
          <w:bCs/>
          <w:sz w:val="24"/>
          <w:szCs w:val="24"/>
        </w:rPr>
        <w:t xml:space="preserve">Roles and responsibilities </w:t>
      </w:r>
    </w:p>
    <w:p w14:paraId="101A1AA1" w14:textId="435EF890" w:rsidR="00FB6E97" w:rsidRPr="0044413E" w:rsidRDefault="00FB6E97" w:rsidP="001B7D1E">
      <w:pPr>
        <w:ind w:left="567" w:hanging="567"/>
        <w:jc w:val="both"/>
        <w:rPr>
          <w:rFonts w:ascii="Times New Roman" w:hAnsi="Times New Roman" w:cs="Times New Roman"/>
          <w:sz w:val="24"/>
          <w:szCs w:val="24"/>
        </w:rPr>
      </w:pPr>
      <w:r w:rsidRPr="0044413E">
        <w:rPr>
          <w:rFonts w:ascii="Times New Roman" w:hAnsi="Times New Roman" w:cs="Times New Roman"/>
          <w:sz w:val="24"/>
          <w:szCs w:val="24"/>
        </w:rPr>
        <w:t xml:space="preserve">8. </w:t>
      </w:r>
      <w:r w:rsidR="00A03A5C" w:rsidRPr="0044413E">
        <w:rPr>
          <w:rFonts w:ascii="Times New Roman" w:hAnsi="Times New Roman" w:cs="Times New Roman"/>
          <w:sz w:val="24"/>
          <w:szCs w:val="24"/>
        </w:rPr>
        <w:tab/>
      </w:r>
      <w:r w:rsidR="00CB3A8C" w:rsidRPr="0044413E">
        <w:rPr>
          <w:rFonts w:ascii="Times New Roman" w:hAnsi="Times New Roman" w:cs="Times New Roman"/>
          <w:sz w:val="24"/>
          <w:szCs w:val="24"/>
        </w:rPr>
        <w:t>NAA Office bearers</w:t>
      </w:r>
      <w:r w:rsidRPr="0044413E">
        <w:rPr>
          <w:rFonts w:ascii="Times New Roman" w:hAnsi="Times New Roman" w:cs="Times New Roman"/>
          <w:sz w:val="24"/>
          <w:szCs w:val="24"/>
        </w:rPr>
        <w:t xml:space="preserve"> (as officers of the Person Conducting a Business or Undertaking) are responsible for: </w:t>
      </w:r>
    </w:p>
    <w:p w14:paraId="41E7C01F" w14:textId="5E63B6C8" w:rsidR="00FB6E97" w:rsidRPr="0044413E" w:rsidRDefault="00FB6E97" w:rsidP="001B7D1E">
      <w:pPr>
        <w:ind w:left="567"/>
        <w:jc w:val="both"/>
        <w:rPr>
          <w:rFonts w:ascii="Times New Roman" w:hAnsi="Times New Roman" w:cs="Times New Roman"/>
          <w:sz w:val="24"/>
          <w:szCs w:val="24"/>
        </w:rPr>
      </w:pPr>
      <w:r w:rsidRPr="0044413E">
        <w:rPr>
          <w:rFonts w:ascii="Times New Roman" w:hAnsi="Times New Roman" w:cs="Times New Roman"/>
          <w:sz w:val="24"/>
          <w:szCs w:val="24"/>
        </w:rPr>
        <w:t xml:space="preserve">8.1. exercising due diligence to ensure that </w:t>
      </w:r>
      <w:r w:rsidR="00FD1836" w:rsidRPr="0044413E">
        <w:rPr>
          <w:rFonts w:ascii="Times New Roman" w:hAnsi="Times New Roman" w:cs="Times New Roman"/>
          <w:sz w:val="24"/>
          <w:szCs w:val="24"/>
        </w:rPr>
        <w:t xml:space="preserve">the </w:t>
      </w:r>
      <w:r w:rsidR="009D3415" w:rsidRPr="0044413E">
        <w:rPr>
          <w:rFonts w:ascii="Times New Roman" w:hAnsi="Times New Roman" w:cs="Times New Roman"/>
          <w:sz w:val="24"/>
          <w:szCs w:val="24"/>
        </w:rPr>
        <w:t>NAA</w:t>
      </w:r>
      <w:r w:rsidRPr="0044413E">
        <w:rPr>
          <w:rFonts w:ascii="Times New Roman" w:hAnsi="Times New Roman" w:cs="Times New Roman"/>
          <w:sz w:val="24"/>
          <w:szCs w:val="24"/>
        </w:rPr>
        <w:t xml:space="preserve"> complies with the Work Health and Safety Act 2011 and Work Health and Safety </w:t>
      </w:r>
      <w:r w:rsidR="009B3688" w:rsidRPr="0044413E">
        <w:rPr>
          <w:rFonts w:ascii="Times New Roman" w:hAnsi="Times New Roman" w:cs="Times New Roman"/>
          <w:sz w:val="24"/>
          <w:szCs w:val="24"/>
        </w:rPr>
        <w:t>Regulations</w:t>
      </w:r>
      <w:r w:rsidRPr="0044413E">
        <w:rPr>
          <w:rFonts w:ascii="Times New Roman" w:hAnsi="Times New Roman" w:cs="Times New Roman"/>
          <w:sz w:val="24"/>
          <w:szCs w:val="24"/>
        </w:rPr>
        <w:t xml:space="preserve"> </w:t>
      </w:r>
      <w:r w:rsidR="00FD1836" w:rsidRPr="0044413E">
        <w:rPr>
          <w:rFonts w:ascii="Times New Roman" w:hAnsi="Times New Roman" w:cs="Times New Roman"/>
          <w:sz w:val="24"/>
          <w:szCs w:val="24"/>
        </w:rPr>
        <w:t>2011.</w:t>
      </w:r>
      <w:r w:rsidRPr="0044413E">
        <w:rPr>
          <w:rFonts w:ascii="Times New Roman" w:hAnsi="Times New Roman" w:cs="Times New Roman"/>
          <w:sz w:val="24"/>
          <w:szCs w:val="24"/>
        </w:rPr>
        <w:t xml:space="preserve"> </w:t>
      </w:r>
    </w:p>
    <w:p w14:paraId="22154D72" w14:textId="754CE5CB" w:rsidR="00FB6E97" w:rsidRPr="0044413E" w:rsidRDefault="00FB6E97" w:rsidP="001B7D1E">
      <w:pPr>
        <w:ind w:left="567"/>
        <w:jc w:val="both"/>
        <w:rPr>
          <w:rFonts w:ascii="Times New Roman" w:hAnsi="Times New Roman" w:cs="Times New Roman"/>
          <w:sz w:val="24"/>
          <w:szCs w:val="24"/>
        </w:rPr>
      </w:pPr>
      <w:r w:rsidRPr="0044413E">
        <w:rPr>
          <w:rFonts w:ascii="Times New Roman" w:hAnsi="Times New Roman" w:cs="Times New Roman"/>
          <w:sz w:val="24"/>
          <w:szCs w:val="24"/>
        </w:rPr>
        <w:t xml:space="preserve">8.2. taking reasonable steps to gain an understanding of the hazards and risks associated with the activities of </w:t>
      </w:r>
      <w:r w:rsidR="00FD1836" w:rsidRPr="0044413E">
        <w:rPr>
          <w:rFonts w:ascii="Times New Roman" w:hAnsi="Times New Roman" w:cs="Times New Roman"/>
          <w:sz w:val="24"/>
          <w:szCs w:val="24"/>
        </w:rPr>
        <w:t>NAA.</w:t>
      </w:r>
      <w:r w:rsidRPr="0044413E">
        <w:rPr>
          <w:rFonts w:ascii="Times New Roman" w:hAnsi="Times New Roman" w:cs="Times New Roman"/>
          <w:sz w:val="24"/>
          <w:szCs w:val="24"/>
        </w:rPr>
        <w:t xml:space="preserve"> </w:t>
      </w:r>
    </w:p>
    <w:p w14:paraId="52E97AFA" w14:textId="77777777" w:rsidR="00FB6E97" w:rsidRPr="0044413E" w:rsidRDefault="00FB6E97" w:rsidP="001B7D1E">
      <w:pPr>
        <w:ind w:left="567"/>
        <w:jc w:val="both"/>
        <w:rPr>
          <w:rFonts w:ascii="Times New Roman" w:hAnsi="Times New Roman" w:cs="Times New Roman"/>
          <w:sz w:val="24"/>
          <w:szCs w:val="24"/>
        </w:rPr>
      </w:pPr>
      <w:r w:rsidRPr="0044413E">
        <w:rPr>
          <w:rFonts w:ascii="Times New Roman" w:hAnsi="Times New Roman" w:cs="Times New Roman"/>
          <w:sz w:val="24"/>
          <w:szCs w:val="24"/>
        </w:rPr>
        <w:t xml:space="preserve">8.3. ensuring that appropriate resources and processes are available to eliminate or minimise risks to health and safety so far as is reasonably practicable; and </w:t>
      </w:r>
    </w:p>
    <w:p w14:paraId="765914E7" w14:textId="4038B312" w:rsidR="00FB6E97" w:rsidRPr="0044413E" w:rsidRDefault="00FB6E97" w:rsidP="001B7D1E">
      <w:pPr>
        <w:ind w:left="567"/>
        <w:jc w:val="both"/>
        <w:rPr>
          <w:rFonts w:ascii="Times New Roman" w:hAnsi="Times New Roman" w:cs="Times New Roman"/>
          <w:sz w:val="24"/>
          <w:szCs w:val="24"/>
        </w:rPr>
      </w:pPr>
      <w:r w:rsidRPr="0044413E">
        <w:rPr>
          <w:rFonts w:ascii="Times New Roman" w:hAnsi="Times New Roman" w:cs="Times New Roman"/>
          <w:sz w:val="24"/>
          <w:szCs w:val="24"/>
        </w:rPr>
        <w:t xml:space="preserve">8.4. communicating significant work health and safety risks to the </w:t>
      </w:r>
      <w:r w:rsidR="00FD1836" w:rsidRPr="0044413E">
        <w:rPr>
          <w:rFonts w:ascii="Times New Roman" w:hAnsi="Times New Roman" w:cs="Times New Roman"/>
          <w:sz w:val="24"/>
          <w:szCs w:val="24"/>
        </w:rPr>
        <w:t xml:space="preserve">National </w:t>
      </w:r>
      <w:r w:rsidRPr="0044413E">
        <w:rPr>
          <w:rFonts w:ascii="Times New Roman" w:hAnsi="Times New Roman" w:cs="Times New Roman"/>
          <w:sz w:val="24"/>
          <w:szCs w:val="24"/>
        </w:rPr>
        <w:t xml:space="preserve">Secretary of </w:t>
      </w:r>
      <w:r w:rsidR="009D3415" w:rsidRPr="0044413E">
        <w:rPr>
          <w:rFonts w:ascii="Times New Roman" w:hAnsi="Times New Roman" w:cs="Times New Roman"/>
          <w:sz w:val="24"/>
          <w:szCs w:val="24"/>
        </w:rPr>
        <w:t>NAA</w:t>
      </w:r>
      <w:r w:rsidR="00FD1836" w:rsidRPr="0044413E">
        <w:rPr>
          <w:rFonts w:ascii="Times New Roman" w:hAnsi="Times New Roman" w:cs="Times New Roman"/>
          <w:sz w:val="24"/>
          <w:szCs w:val="24"/>
        </w:rPr>
        <w:t>.</w:t>
      </w:r>
      <w:r w:rsidRPr="0044413E">
        <w:rPr>
          <w:rFonts w:ascii="Times New Roman" w:hAnsi="Times New Roman" w:cs="Times New Roman"/>
          <w:sz w:val="24"/>
          <w:szCs w:val="24"/>
        </w:rPr>
        <w:t xml:space="preserve"> Significant work health and safety risks are a subset of enterprise risks being managed in the </w:t>
      </w:r>
      <w:r w:rsidR="009D3415" w:rsidRPr="0044413E">
        <w:rPr>
          <w:rFonts w:ascii="Times New Roman" w:hAnsi="Times New Roman" w:cs="Times New Roman"/>
          <w:sz w:val="24"/>
          <w:szCs w:val="24"/>
        </w:rPr>
        <w:t>NAA</w:t>
      </w:r>
      <w:r w:rsidRPr="0044413E">
        <w:rPr>
          <w:rFonts w:ascii="Times New Roman" w:hAnsi="Times New Roman" w:cs="Times New Roman"/>
          <w:sz w:val="24"/>
          <w:szCs w:val="24"/>
        </w:rPr>
        <w:t xml:space="preserve"> context as follows: </w:t>
      </w:r>
    </w:p>
    <w:p w14:paraId="28589314" w14:textId="5A0D5862" w:rsidR="00FB6E97" w:rsidRPr="0044413E" w:rsidRDefault="00FB6E97" w:rsidP="001B7D1E">
      <w:pPr>
        <w:ind w:left="567"/>
        <w:jc w:val="both"/>
        <w:rPr>
          <w:rFonts w:ascii="Times New Roman" w:hAnsi="Times New Roman" w:cs="Times New Roman"/>
          <w:sz w:val="24"/>
          <w:szCs w:val="24"/>
        </w:rPr>
      </w:pPr>
      <w:r w:rsidRPr="0044413E">
        <w:rPr>
          <w:rFonts w:ascii="Times New Roman" w:hAnsi="Times New Roman" w:cs="Times New Roman"/>
          <w:sz w:val="24"/>
          <w:szCs w:val="24"/>
        </w:rPr>
        <w:lastRenderedPageBreak/>
        <w:t xml:space="preserve">8.4.1. they are determined by the </w:t>
      </w:r>
      <w:r w:rsidR="00FD1836" w:rsidRPr="0044413E">
        <w:rPr>
          <w:rFonts w:ascii="Times New Roman" w:hAnsi="Times New Roman" w:cs="Times New Roman"/>
          <w:sz w:val="24"/>
          <w:szCs w:val="24"/>
        </w:rPr>
        <w:t xml:space="preserve">Section or Sub-section Executive </w:t>
      </w:r>
      <w:r w:rsidRPr="0044413E">
        <w:rPr>
          <w:rFonts w:ascii="Times New Roman" w:hAnsi="Times New Roman" w:cs="Times New Roman"/>
          <w:sz w:val="24"/>
          <w:szCs w:val="24"/>
        </w:rPr>
        <w:t xml:space="preserve">to require </w:t>
      </w:r>
      <w:r w:rsidR="009D3415" w:rsidRPr="0044413E">
        <w:rPr>
          <w:rFonts w:ascii="Times New Roman" w:hAnsi="Times New Roman" w:cs="Times New Roman"/>
          <w:sz w:val="24"/>
          <w:szCs w:val="24"/>
        </w:rPr>
        <w:t>NAA</w:t>
      </w:r>
      <w:r w:rsidRPr="0044413E">
        <w:rPr>
          <w:rFonts w:ascii="Times New Roman" w:hAnsi="Times New Roman" w:cs="Times New Roman"/>
          <w:sz w:val="24"/>
          <w:szCs w:val="24"/>
        </w:rPr>
        <w:t xml:space="preserve"> scrutiny/monitoring; or </w:t>
      </w:r>
    </w:p>
    <w:p w14:paraId="087744DB" w14:textId="4D04924D" w:rsidR="00FB6E97" w:rsidRPr="0044413E" w:rsidRDefault="00FB6E97" w:rsidP="001B7D1E">
      <w:pPr>
        <w:ind w:left="567"/>
        <w:jc w:val="both"/>
        <w:rPr>
          <w:rFonts w:ascii="Times New Roman" w:hAnsi="Times New Roman" w:cs="Times New Roman"/>
          <w:sz w:val="24"/>
          <w:szCs w:val="24"/>
        </w:rPr>
      </w:pPr>
      <w:r w:rsidRPr="0044413E">
        <w:rPr>
          <w:rFonts w:ascii="Times New Roman" w:hAnsi="Times New Roman" w:cs="Times New Roman"/>
          <w:sz w:val="24"/>
          <w:szCs w:val="24"/>
        </w:rPr>
        <w:t xml:space="preserve">8.4.2. have significant </w:t>
      </w:r>
      <w:r w:rsidR="009D3415" w:rsidRPr="0044413E">
        <w:rPr>
          <w:rFonts w:ascii="Times New Roman" w:hAnsi="Times New Roman" w:cs="Times New Roman"/>
          <w:sz w:val="24"/>
          <w:szCs w:val="24"/>
        </w:rPr>
        <w:t>NAA</w:t>
      </w:r>
      <w:r w:rsidRPr="0044413E">
        <w:rPr>
          <w:rFonts w:ascii="Times New Roman" w:hAnsi="Times New Roman" w:cs="Times New Roman"/>
          <w:sz w:val="24"/>
          <w:szCs w:val="24"/>
        </w:rPr>
        <w:t xml:space="preserve">-wide implications. </w:t>
      </w:r>
    </w:p>
    <w:p w14:paraId="2BD1B892" w14:textId="2D728CBF" w:rsidR="00FB6E97" w:rsidRPr="0044413E" w:rsidRDefault="00FB6E97" w:rsidP="001B7D1E">
      <w:pPr>
        <w:ind w:left="567" w:hanging="567"/>
        <w:jc w:val="both"/>
        <w:rPr>
          <w:rFonts w:ascii="Times New Roman" w:hAnsi="Times New Roman" w:cs="Times New Roman"/>
          <w:sz w:val="24"/>
          <w:szCs w:val="24"/>
        </w:rPr>
      </w:pPr>
      <w:r w:rsidRPr="0044413E">
        <w:rPr>
          <w:rFonts w:ascii="Times New Roman" w:hAnsi="Times New Roman" w:cs="Times New Roman"/>
          <w:sz w:val="24"/>
          <w:szCs w:val="24"/>
        </w:rPr>
        <w:t xml:space="preserve">9. </w:t>
      </w:r>
      <w:r w:rsidR="00A03A5C" w:rsidRPr="0044413E">
        <w:rPr>
          <w:rFonts w:ascii="Times New Roman" w:hAnsi="Times New Roman" w:cs="Times New Roman"/>
          <w:sz w:val="24"/>
          <w:szCs w:val="24"/>
        </w:rPr>
        <w:tab/>
      </w:r>
      <w:r w:rsidRPr="0044413E">
        <w:rPr>
          <w:rFonts w:ascii="Times New Roman" w:hAnsi="Times New Roman" w:cs="Times New Roman"/>
          <w:sz w:val="24"/>
          <w:szCs w:val="24"/>
        </w:rPr>
        <w:t xml:space="preserve">Managers and supervisors are responsible for: </w:t>
      </w:r>
    </w:p>
    <w:p w14:paraId="22233C56" w14:textId="5620ACFF" w:rsidR="00FB6E97" w:rsidRPr="0044413E" w:rsidRDefault="00FB6E97" w:rsidP="001B7D1E">
      <w:pPr>
        <w:ind w:left="567"/>
        <w:jc w:val="both"/>
        <w:rPr>
          <w:rFonts w:ascii="Times New Roman" w:hAnsi="Times New Roman" w:cs="Times New Roman"/>
          <w:sz w:val="24"/>
          <w:szCs w:val="24"/>
        </w:rPr>
      </w:pPr>
      <w:r w:rsidRPr="0044413E">
        <w:rPr>
          <w:rFonts w:ascii="Times New Roman" w:hAnsi="Times New Roman" w:cs="Times New Roman"/>
          <w:sz w:val="24"/>
          <w:szCs w:val="24"/>
        </w:rPr>
        <w:t xml:space="preserve">9.1. understanding and complying with work health and safety risk management policy and </w:t>
      </w:r>
      <w:r w:rsidR="00FD1836" w:rsidRPr="0044413E">
        <w:rPr>
          <w:rFonts w:ascii="Times New Roman" w:hAnsi="Times New Roman" w:cs="Times New Roman"/>
          <w:sz w:val="24"/>
          <w:szCs w:val="24"/>
        </w:rPr>
        <w:t>procedures.</w:t>
      </w:r>
      <w:r w:rsidRPr="0044413E">
        <w:rPr>
          <w:rFonts w:ascii="Times New Roman" w:hAnsi="Times New Roman" w:cs="Times New Roman"/>
          <w:sz w:val="24"/>
          <w:szCs w:val="24"/>
        </w:rPr>
        <w:t xml:space="preserve"> </w:t>
      </w:r>
    </w:p>
    <w:p w14:paraId="56FB4401" w14:textId="47459491" w:rsidR="00FB6E97" w:rsidRPr="0044413E" w:rsidRDefault="00FB6E97" w:rsidP="001B7D1E">
      <w:pPr>
        <w:ind w:left="567"/>
        <w:jc w:val="both"/>
        <w:rPr>
          <w:rFonts w:ascii="Times New Roman" w:hAnsi="Times New Roman" w:cs="Times New Roman"/>
          <w:sz w:val="24"/>
          <w:szCs w:val="24"/>
        </w:rPr>
      </w:pPr>
      <w:r w:rsidRPr="0044413E">
        <w:rPr>
          <w:rFonts w:ascii="Times New Roman" w:hAnsi="Times New Roman" w:cs="Times New Roman"/>
          <w:sz w:val="24"/>
          <w:szCs w:val="24"/>
        </w:rPr>
        <w:t xml:space="preserve">9.2. ensuring, so far as is reasonably practicable, that workers are not put at risk from the work carried out by </w:t>
      </w:r>
      <w:r w:rsidR="00FD1836" w:rsidRPr="0044413E">
        <w:rPr>
          <w:rFonts w:ascii="Times New Roman" w:hAnsi="Times New Roman" w:cs="Times New Roman"/>
          <w:sz w:val="24"/>
          <w:szCs w:val="24"/>
        </w:rPr>
        <w:t>NAA.</w:t>
      </w:r>
      <w:r w:rsidRPr="0044413E">
        <w:rPr>
          <w:rFonts w:ascii="Times New Roman" w:hAnsi="Times New Roman" w:cs="Times New Roman"/>
          <w:sz w:val="24"/>
          <w:szCs w:val="24"/>
        </w:rPr>
        <w:t xml:space="preserve"> </w:t>
      </w:r>
    </w:p>
    <w:p w14:paraId="651922C2" w14:textId="44067D01" w:rsidR="00FB6E97" w:rsidRPr="0044413E" w:rsidRDefault="00FB6E97" w:rsidP="001B7D1E">
      <w:pPr>
        <w:ind w:left="567"/>
        <w:jc w:val="both"/>
        <w:rPr>
          <w:rFonts w:ascii="Times New Roman" w:hAnsi="Times New Roman" w:cs="Times New Roman"/>
          <w:sz w:val="24"/>
          <w:szCs w:val="24"/>
        </w:rPr>
      </w:pPr>
      <w:r w:rsidRPr="0044413E">
        <w:rPr>
          <w:rFonts w:ascii="Times New Roman" w:hAnsi="Times New Roman" w:cs="Times New Roman"/>
          <w:sz w:val="24"/>
          <w:szCs w:val="24"/>
        </w:rPr>
        <w:t xml:space="preserve">9.3. implementing risk management systems for all functions and activities of </w:t>
      </w:r>
      <w:r w:rsidR="00FD1836" w:rsidRPr="0044413E">
        <w:rPr>
          <w:rFonts w:ascii="Times New Roman" w:hAnsi="Times New Roman" w:cs="Times New Roman"/>
          <w:sz w:val="24"/>
          <w:szCs w:val="24"/>
        </w:rPr>
        <w:t>NAA.</w:t>
      </w:r>
      <w:r w:rsidRPr="0044413E">
        <w:rPr>
          <w:rFonts w:ascii="Times New Roman" w:hAnsi="Times New Roman" w:cs="Times New Roman"/>
          <w:sz w:val="24"/>
          <w:szCs w:val="24"/>
        </w:rPr>
        <w:t xml:space="preserve"> </w:t>
      </w:r>
    </w:p>
    <w:p w14:paraId="03E018A3" w14:textId="54AE6E40" w:rsidR="00FB6E97" w:rsidRPr="0044413E" w:rsidRDefault="00FB6E97" w:rsidP="001B7D1E">
      <w:pPr>
        <w:ind w:left="567"/>
        <w:jc w:val="both"/>
        <w:rPr>
          <w:rFonts w:ascii="Times New Roman" w:hAnsi="Times New Roman" w:cs="Times New Roman"/>
          <w:sz w:val="24"/>
          <w:szCs w:val="24"/>
        </w:rPr>
      </w:pPr>
      <w:r w:rsidRPr="0044413E">
        <w:rPr>
          <w:rFonts w:ascii="Times New Roman" w:hAnsi="Times New Roman" w:cs="Times New Roman"/>
          <w:sz w:val="24"/>
          <w:szCs w:val="24"/>
        </w:rPr>
        <w:t xml:space="preserve">9.4. consulting with </w:t>
      </w:r>
      <w:r w:rsidR="00FD1836" w:rsidRPr="0044413E">
        <w:rPr>
          <w:rFonts w:ascii="Times New Roman" w:hAnsi="Times New Roman" w:cs="Times New Roman"/>
          <w:sz w:val="24"/>
          <w:szCs w:val="24"/>
        </w:rPr>
        <w:t>NAA members</w:t>
      </w:r>
      <w:r w:rsidRPr="0044413E">
        <w:rPr>
          <w:rFonts w:ascii="Times New Roman" w:hAnsi="Times New Roman" w:cs="Times New Roman"/>
          <w:sz w:val="24"/>
          <w:szCs w:val="24"/>
        </w:rPr>
        <w:t xml:space="preserve"> in a collaborative way to ensure they are involved in hazard identification and implementation of risk </w:t>
      </w:r>
      <w:r w:rsidR="00FD1836" w:rsidRPr="0044413E">
        <w:rPr>
          <w:rFonts w:ascii="Times New Roman" w:hAnsi="Times New Roman" w:cs="Times New Roman"/>
          <w:sz w:val="24"/>
          <w:szCs w:val="24"/>
        </w:rPr>
        <w:t>controls.</w:t>
      </w:r>
      <w:r w:rsidRPr="0044413E">
        <w:rPr>
          <w:rFonts w:ascii="Times New Roman" w:hAnsi="Times New Roman" w:cs="Times New Roman"/>
          <w:sz w:val="24"/>
          <w:szCs w:val="24"/>
        </w:rPr>
        <w:t xml:space="preserve"> </w:t>
      </w:r>
    </w:p>
    <w:p w14:paraId="5EF7D101" w14:textId="507EABF4" w:rsidR="00FB6E97" w:rsidRPr="0044413E" w:rsidRDefault="00FB6E97" w:rsidP="001B7D1E">
      <w:pPr>
        <w:ind w:left="567"/>
        <w:jc w:val="both"/>
        <w:rPr>
          <w:rFonts w:ascii="Times New Roman" w:hAnsi="Times New Roman" w:cs="Times New Roman"/>
          <w:sz w:val="24"/>
          <w:szCs w:val="24"/>
        </w:rPr>
      </w:pPr>
      <w:r w:rsidRPr="0044413E">
        <w:rPr>
          <w:rFonts w:ascii="Times New Roman" w:hAnsi="Times New Roman" w:cs="Times New Roman"/>
          <w:sz w:val="24"/>
          <w:szCs w:val="24"/>
        </w:rPr>
        <w:t>9.5. ensuring sufficient information is communicated to workers about the hazards, risks</w:t>
      </w:r>
      <w:r w:rsidR="008E3996" w:rsidRPr="0044413E">
        <w:rPr>
          <w:rFonts w:ascii="Times New Roman" w:hAnsi="Times New Roman" w:cs="Times New Roman"/>
          <w:sz w:val="24"/>
          <w:szCs w:val="24"/>
        </w:rPr>
        <w:t>,</w:t>
      </w:r>
      <w:r w:rsidRPr="0044413E">
        <w:rPr>
          <w:rFonts w:ascii="Times New Roman" w:hAnsi="Times New Roman" w:cs="Times New Roman"/>
          <w:sz w:val="24"/>
          <w:szCs w:val="24"/>
        </w:rPr>
        <w:t xml:space="preserve"> and risk controls relevant to the workplace, activity or undertaking; and </w:t>
      </w:r>
    </w:p>
    <w:p w14:paraId="568D3D6F" w14:textId="541812DF" w:rsidR="00FB6E97" w:rsidRPr="0044413E" w:rsidRDefault="00FB6E97" w:rsidP="001B7D1E">
      <w:pPr>
        <w:ind w:left="567"/>
        <w:jc w:val="both"/>
        <w:rPr>
          <w:rFonts w:ascii="Times New Roman" w:hAnsi="Times New Roman" w:cs="Times New Roman"/>
          <w:sz w:val="24"/>
          <w:szCs w:val="24"/>
        </w:rPr>
      </w:pPr>
      <w:r w:rsidRPr="0044413E">
        <w:rPr>
          <w:rFonts w:ascii="Times New Roman" w:hAnsi="Times New Roman" w:cs="Times New Roman"/>
          <w:sz w:val="24"/>
          <w:szCs w:val="24"/>
        </w:rPr>
        <w:t xml:space="preserve">9.6. ensuring senior leaders are made aware of issues or concerns on safety, especially where managers/supervisors or their </w:t>
      </w:r>
      <w:r w:rsidR="008E3996" w:rsidRPr="0044413E">
        <w:rPr>
          <w:rFonts w:ascii="Times New Roman" w:hAnsi="Times New Roman" w:cs="Times New Roman"/>
          <w:sz w:val="24"/>
          <w:szCs w:val="24"/>
        </w:rPr>
        <w:t>volunteers</w:t>
      </w:r>
      <w:r w:rsidRPr="0044413E">
        <w:rPr>
          <w:rFonts w:ascii="Times New Roman" w:hAnsi="Times New Roman" w:cs="Times New Roman"/>
          <w:sz w:val="24"/>
          <w:szCs w:val="24"/>
        </w:rPr>
        <w:t xml:space="preserve"> identify hazards or flaws in any operational procedures. </w:t>
      </w:r>
    </w:p>
    <w:p w14:paraId="153B759F" w14:textId="3A98E435" w:rsidR="00FB6E97" w:rsidRPr="0044413E" w:rsidRDefault="00FB6E97" w:rsidP="001B7D1E">
      <w:pPr>
        <w:ind w:left="567" w:hanging="567"/>
        <w:jc w:val="both"/>
        <w:rPr>
          <w:rFonts w:ascii="Times New Roman" w:hAnsi="Times New Roman" w:cs="Times New Roman"/>
          <w:sz w:val="24"/>
          <w:szCs w:val="24"/>
        </w:rPr>
      </w:pPr>
      <w:r w:rsidRPr="0044413E">
        <w:rPr>
          <w:rFonts w:ascii="Times New Roman" w:hAnsi="Times New Roman" w:cs="Times New Roman"/>
          <w:sz w:val="24"/>
          <w:szCs w:val="24"/>
        </w:rPr>
        <w:t xml:space="preserve">10. </w:t>
      </w:r>
      <w:r w:rsidR="00A03A5C" w:rsidRPr="0044413E">
        <w:rPr>
          <w:rFonts w:ascii="Times New Roman" w:hAnsi="Times New Roman" w:cs="Times New Roman"/>
          <w:sz w:val="24"/>
          <w:szCs w:val="24"/>
        </w:rPr>
        <w:tab/>
      </w:r>
      <w:r w:rsidRPr="0044413E">
        <w:rPr>
          <w:rFonts w:ascii="Times New Roman" w:hAnsi="Times New Roman" w:cs="Times New Roman"/>
          <w:sz w:val="24"/>
          <w:szCs w:val="24"/>
        </w:rPr>
        <w:t xml:space="preserve">All workers are responsible for: </w:t>
      </w:r>
    </w:p>
    <w:p w14:paraId="3E442B8A" w14:textId="4E32E914" w:rsidR="00FB6E97" w:rsidRPr="0044413E" w:rsidRDefault="00FB6E97" w:rsidP="001B7D1E">
      <w:pPr>
        <w:ind w:left="567"/>
        <w:jc w:val="both"/>
        <w:rPr>
          <w:rFonts w:ascii="Times New Roman" w:hAnsi="Times New Roman" w:cs="Times New Roman"/>
          <w:sz w:val="24"/>
          <w:szCs w:val="24"/>
        </w:rPr>
      </w:pPr>
      <w:r w:rsidRPr="0044413E">
        <w:rPr>
          <w:rFonts w:ascii="Times New Roman" w:hAnsi="Times New Roman" w:cs="Times New Roman"/>
          <w:sz w:val="24"/>
          <w:szCs w:val="24"/>
        </w:rPr>
        <w:t xml:space="preserve">10.1. complying with work health and safety risk management policy and </w:t>
      </w:r>
      <w:r w:rsidR="008E3996" w:rsidRPr="0044413E">
        <w:rPr>
          <w:rFonts w:ascii="Times New Roman" w:hAnsi="Times New Roman" w:cs="Times New Roman"/>
          <w:sz w:val="24"/>
          <w:szCs w:val="24"/>
        </w:rPr>
        <w:t>procedures.</w:t>
      </w:r>
      <w:r w:rsidRPr="0044413E">
        <w:rPr>
          <w:rFonts w:ascii="Times New Roman" w:hAnsi="Times New Roman" w:cs="Times New Roman"/>
          <w:sz w:val="24"/>
          <w:szCs w:val="24"/>
        </w:rPr>
        <w:t xml:space="preserve"> </w:t>
      </w:r>
    </w:p>
    <w:p w14:paraId="3ED6D74C" w14:textId="20ACD974" w:rsidR="00FB6E97" w:rsidRPr="0044413E" w:rsidRDefault="00FB6E97" w:rsidP="001B7D1E">
      <w:pPr>
        <w:ind w:left="567"/>
        <w:jc w:val="both"/>
        <w:rPr>
          <w:rFonts w:ascii="Times New Roman" w:hAnsi="Times New Roman" w:cs="Times New Roman"/>
          <w:sz w:val="24"/>
          <w:szCs w:val="24"/>
        </w:rPr>
      </w:pPr>
      <w:r w:rsidRPr="0044413E">
        <w:rPr>
          <w:rFonts w:ascii="Times New Roman" w:hAnsi="Times New Roman" w:cs="Times New Roman"/>
          <w:sz w:val="24"/>
          <w:szCs w:val="24"/>
        </w:rPr>
        <w:t xml:space="preserve">10.2. contributing to the establishment and implementation of risk management </w:t>
      </w:r>
      <w:r w:rsidR="008E3996" w:rsidRPr="0044413E">
        <w:rPr>
          <w:rFonts w:ascii="Times New Roman" w:hAnsi="Times New Roman" w:cs="Times New Roman"/>
          <w:sz w:val="24"/>
          <w:szCs w:val="24"/>
        </w:rPr>
        <w:t>systems.</w:t>
      </w:r>
      <w:r w:rsidRPr="0044413E">
        <w:rPr>
          <w:rFonts w:ascii="Times New Roman" w:hAnsi="Times New Roman" w:cs="Times New Roman"/>
          <w:sz w:val="24"/>
          <w:szCs w:val="24"/>
        </w:rPr>
        <w:t xml:space="preserve"> </w:t>
      </w:r>
    </w:p>
    <w:p w14:paraId="6A7AAD64" w14:textId="77777777" w:rsidR="00FB6E97" w:rsidRPr="0044413E" w:rsidRDefault="00FB6E97" w:rsidP="001B7D1E">
      <w:pPr>
        <w:ind w:left="567"/>
        <w:jc w:val="both"/>
        <w:rPr>
          <w:rFonts w:ascii="Times New Roman" w:hAnsi="Times New Roman" w:cs="Times New Roman"/>
          <w:sz w:val="24"/>
          <w:szCs w:val="24"/>
        </w:rPr>
      </w:pPr>
      <w:r w:rsidRPr="0044413E">
        <w:rPr>
          <w:rFonts w:ascii="Times New Roman" w:hAnsi="Times New Roman" w:cs="Times New Roman"/>
          <w:sz w:val="24"/>
          <w:szCs w:val="24"/>
        </w:rPr>
        <w:t xml:space="preserve">10.3. actively participating in hazard identification in the workplace and controlling risks arising from those hazards by: </w:t>
      </w:r>
    </w:p>
    <w:p w14:paraId="5ACA138F" w14:textId="178B9C08" w:rsidR="00FB6E97" w:rsidRPr="0044413E" w:rsidRDefault="00FB6E97" w:rsidP="001B7D1E">
      <w:pPr>
        <w:ind w:left="1440"/>
        <w:jc w:val="both"/>
        <w:rPr>
          <w:rFonts w:ascii="Times New Roman" w:hAnsi="Times New Roman" w:cs="Times New Roman"/>
          <w:sz w:val="24"/>
          <w:szCs w:val="24"/>
        </w:rPr>
      </w:pPr>
      <w:r w:rsidRPr="0044413E">
        <w:rPr>
          <w:rFonts w:ascii="Times New Roman" w:hAnsi="Times New Roman" w:cs="Times New Roman"/>
          <w:sz w:val="24"/>
          <w:szCs w:val="24"/>
        </w:rPr>
        <w:t xml:space="preserve">10.3.1. informing their chain of command or line management or risk control owners of any actual or potential control failures or </w:t>
      </w:r>
      <w:r w:rsidR="008E3996" w:rsidRPr="0044413E">
        <w:rPr>
          <w:rFonts w:ascii="Times New Roman" w:hAnsi="Times New Roman" w:cs="Times New Roman"/>
          <w:sz w:val="24"/>
          <w:szCs w:val="24"/>
        </w:rPr>
        <w:t>improvements.</w:t>
      </w:r>
      <w:r w:rsidRPr="0044413E">
        <w:rPr>
          <w:rFonts w:ascii="Times New Roman" w:hAnsi="Times New Roman" w:cs="Times New Roman"/>
          <w:sz w:val="24"/>
          <w:szCs w:val="24"/>
        </w:rPr>
        <w:t xml:space="preserve"> </w:t>
      </w:r>
    </w:p>
    <w:p w14:paraId="3614A7CF" w14:textId="61383B14" w:rsidR="00FB6E97" w:rsidRPr="0044413E" w:rsidRDefault="00FB6E97" w:rsidP="001B7D1E">
      <w:pPr>
        <w:ind w:left="1440"/>
        <w:jc w:val="both"/>
        <w:rPr>
          <w:rFonts w:ascii="Times New Roman" w:hAnsi="Times New Roman" w:cs="Times New Roman"/>
          <w:sz w:val="24"/>
          <w:szCs w:val="24"/>
        </w:rPr>
      </w:pPr>
      <w:r w:rsidRPr="0044413E">
        <w:rPr>
          <w:rFonts w:ascii="Times New Roman" w:hAnsi="Times New Roman" w:cs="Times New Roman"/>
          <w:sz w:val="24"/>
          <w:szCs w:val="24"/>
        </w:rPr>
        <w:t>10.3.2. informing supervisors of any perceived risk that could increase exposure to injury or illness</w:t>
      </w:r>
      <w:r w:rsidR="008E3996" w:rsidRPr="0044413E">
        <w:rPr>
          <w:rFonts w:ascii="Times New Roman" w:hAnsi="Times New Roman" w:cs="Times New Roman"/>
          <w:sz w:val="24"/>
          <w:szCs w:val="24"/>
        </w:rPr>
        <w:t>.</w:t>
      </w:r>
      <w:r w:rsidRPr="0044413E">
        <w:rPr>
          <w:rFonts w:ascii="Times New Roman" w:hAnsi="Times New Roman" w:cs="Times New Roman"/>
          <w:sz w:val="24"/>
          <w:szCs w:val="24"/>
        </w:rPr>
        <w:t xml:space="preserve"> </w:t>
      </w:r>
    </w:p>
    <w:p w14:paraId="4BE52FF1" w14:textId="43D75CAC" w:rsidR="00FB6E97" w:rsidRPr="0044413E" w:rsidRDefault="00FB6E97" w:rsidP="001B7D1E">
      <w:pPr>
        <w:ind w:left="1440"/>
        <w:jc w:val="both"/>
        <w:rPr>
          <w:rFonts w:ascii="Times New Roman" w:hAnsi="Times New Roman" w:cs="Times New Roman"/>
          <w:sz w:val="24"/>
          <w:szCs w:val="24"/>
        </w:rPr>
      </w:pPr>
      <w:r w:rsidRPr="0044413E">
        <w:rPr>
          <w:rFonts w:ascii="Times New Roman" w:hAnsi="Times New Roman" w:cs="Times New Roman"/>
          <w:sz w:val="24"/>
          <w:szCs w:val="24"/>
        </w:rPr>
        <w:t xml:space="preserve">10.3.3. taking reasonable care for their own health and safety and their fellow workers, and </w:t>
      </w:r>
      <w:r w:rsidR="001B7D1E" w:rsidRPr="0044413E">
        <w:rPr>
          <w:rFonts w:ascii="Times New Roman" w:hAnsi="Times New Roman" w:cs="Times New Roman"/>
          <w:sz w:val="24"/>
          <w:szCs w:val="24"/>
        </w:rPr>
        <w:t>act</w:t>
      </w:r>
      <w:r w:rsidRPr="0044413E">
        <w:rPr>
          <w:rFonts w:ascii="Times New Roman" w:hAnsi="Times New Roman" w:cs="Times New Roman"/>
          <w:sz w:val="24"/>
          <w:szCs w:val="24"/>
        </w:rPr>
        <w:t xml:space="preserve"> when they observe elevated or uncontrolled risks to themselves or others; and </w:t>
      </w:r>
    </w:p>
    <w:p w14:paraId="1D53E312" w14:textId="2B497986" w:rsidR="00FB6E97" w:rsidRDefault="00FB6E97" w:rsidP="001B7D1E">
      <w:pPr>
        <w:ind w:left="1287" w:firstLine="153"/>
        <w:jc w:val="both"/>
        <w:rPr>
          <w:rFonts w:ascii="Times New Roman" w:hAnsi="Times New Roman" w:cs="Times New Roman"/>
          <w:sz w:val="24"/>
          <w:szCs w:val="24"/>
        </w:rPr>
      </w:pPr>
      <w:r w:rsidRPr="0044413E">
        <w:rPr>
          <w:rFonts w:ascii="Times New Roman" w:hAnsi="Times New Roman" w:cs="Times New Roman"/>
          <w:sz w:val="24"/>
          <w:szCs w:val="24"/>
        </w:rPr>
        <w:lastRenderedPageBreak/>
        <w:t xml:space="preserve">10.3.4. reporting all work health and safety events. </w:t>
      </w:r>
    </w:p>
    <w:p w14:paraId="3CC7C6AC" w14:textId="571D88C7" w:rsidR="0044413E" w:rsidRDefault="0044413E">
      <w:pPr>
        <w:rPr>
          <w:rFonts w:ascii="Times New Roman" w:hAnsi="Times New Roman" w:cs="Times New Roman"/>
          <w:sz w:val="24"/>
          <w:szCs w:val="24"/>
        </w:rPr>
      </w:pPr>
      <w:r>
        <w:rPr>
          <w:rFonts w:ascii="Times New Roman" w:hAnsi="Times New Roman" w:cs="Times New Roman"/>
          <w:sz w:val="24"/>
          <w:szCs w:val="24"/>
        </w:rPr>
        <w:br w:type="page"/>
      </w:r>
    </w:p>
    <w:p w14:paraId="27EFAE32" w14:textId="2DD8B02E" w:rsidR="009132FD" w:rsidRPr="0044413E" w:rsidRDefault="00FB6E97" w:rsidP="001B7D1E">
      <w:pPr>
        <w:ind w:left="567" w:hanging="567"/>
        <w:jc w:val="both"/>
        <w:rPr>
          <w:rFonts w:ascii="Times New Roman" w:hAnsi="Times New Roman" w:cs="Times New Roman"/>
          <w:b/>
          <w:bCs/>
          <w:sz w:val="24"/>
          <w:szCs w:val="24"/>
        </w:rPr>
      </w:pPr>
      <w:r w:rsidRPr="0044413E">
        <w:rPr>
          <w:rFonts w:ascii="Times New Roman" w:hAnsi="Times New Roman" w:cs="Times New Roman"/>
          <w:b/>
          <w:bCs/>
          <w:sz w:val="24"/>
          <w:szCs w:val="24"/>
        </w:rPr>
        <w:lastRenderedPageBreak/>
        <w:t xml:space="preserve">Work Health and Safety Risk Management Procedure 01 – </w:t>
      </w:r>
      <w:r w:rsidR="009D3415" w:rsidRPr="0044413E">
        <w:rPr>
          <w:rFonts w:ascii="Times New Roman" w:hAnsi="Times New Roman" w:cs="Times New Roman"/>
          <w:b/>
          <w:bCs/>
          <w:sz w:val="24"/>
          <w:szCs w:val="24"/>
        </w:rPr>
        <w:t>NAA</w:t>
      </w:r>
      <w:r w:rsidRPr="0044413E">
        <w:rPr>
          <w:rFonts w:ascii="Times New Roman" w:hAnsi="Times New Roman" w:cs="Times New Roman"/>
          <w:b/>
          <w:bCs/>
          <w:sz w:val="24"/>
          <w:szCs w:val="24"/>
        </w:rPr>
        <w:t xml:space="preserve"> Work Health and Safety Risk Management Process </w:t>
      </w:r>
    </w:p>
    <w:p w14:paraId="129A626A" w14:textId="16778E03" w:rsidR="009132FD" w:rsidRPr="0044413E" w:rsidRDefault="00FB6E97" w:rsidP="001B7D1E">
      <w:pPr>
        <w:ind w:left="567" w:hanging="567"/>
        <w:jc w:val="both"/>
        <w:rPr>
          <w:rFonts w:ascii="Times New Roman" w:hAnsi="Times New Roman" w:cs="Times New Roman"/>
          <w:sz w:val="24"/>
          <w:szCs w:val="24"/>
        </w:rPr>
      </w:pPr>
      <w:r w:rsidRPr="0044413E">
        <w:rPr>
          <w:rFonts w:ascii="Times New Roman" w:hAnsi="Times New Roman" w:cs="Times New Roman"/>
          <w:sz w:val="24"/>
          <w:szCs w:val="24"/>
        </w:rPr>
        <w:t xml:space="preserve">1. </w:t>
      </w:r>
      <w:r w:rsidR="00A03A5C" w:rsidRPr="0044413E">
        <w:rPr>
          <w:rFonts w:ascii="Times New Roman" w:hAnsi="Times New Roman" w:cs="Times New Roman"/>
          <w:sz w:val="24"/>
          <w:szCs w:val="24"/>
        </w:rPr>
        <w:tab/>
      </w:r>
      <w:r w:rsidRPr="0044413E">
        <w:rPr>
          <w:rFonts w:ascii="Times New Roman" w:hAnsi="Times New Roman" w:cs="Times New Roman"/>
          <w:sz w:val="24"/>
          <w:szCs w:val="24"/>
        </w:rPr>
        <w:t xml:space="preserve">This provides guidance on the application of the </w:t>
      </w:r>
      <w:r w:rsidR="009D3415" w:rsidRPr="0044413E">
        <w:rPr>
          <w:rFonts w:ascii="Times New Roman" w:hAnsi="Times New Roman" w:cs="Times New Roman"/>
          <w:sz w:val="24"/>
          <w:szCs w:val="24"/>
        </w:rPr>
        <w:t>NAA</w:t>
      </w:r>
      <w:r w:rsidRPr="0044413E">
        <w:rPr>
          <w:rFonts w:ascii="Times New Roman" w:hAnsi="Times New Roman" w:cs="Times New Roman"/>
          <w:sz w:val="24"/>
          <w:szCs w:val="24"/>
        </w:rPr>
        <w:t xml:space="preserve"> Work Health and Safety Risk Management Process. </w:t>
      </w:r>
    </w:p>
    <w:p w14:paraId="691AE77F" w14:textId="038FCAE2" w:rsidR="009132FD" w:rsidRPr="0044413E" w:rsidRDefault="00FB6E97" w:rsidP="001B7D1E">
      <w:pPr>
        <w:ind w:left="567" w:hanging="567"/>
        <w:jc w:val="both"/>
        <w:rPr>
          <w:rFonts w:ascii="Times New Roman" w:hAnsi="Times New Roman" w:cs="Times New Roman"/>
          <w:sz w:val="24"/>
          <w:szCs w:val="24"/>
        </w:rPr>
      </w:pPr>
      <w:r w:rsidRPr="0044413E">
        <w:rPr>
          <w:rFonts w:ascii="Times New Roman" w:hAnsi="Times New Roman" w:cs="Times New Roman"/>
          <w:sz w:val="24"/>
          <w:szCs w:val="24"/>
        </w:rPr>
        <w:t xml:space="preserve">2. </w:t>
      </w:r>
      <w:r w:rsidR="00A03A5C" w:rsidRPr="0044413E">
        <w:rPr>
          <w:rFonts w:ascii="Times New Roman" w:hAnsi="Times New Roman" w:cs="Times New Roman"/>
          <w:sz w:val="24"/>
          <w:szCs w:val="24"/>
        </w:rPr>
        <w:tab/>
      </w:r>
      <w:r w:rsidRPr="0044413E">
        <w:rPr>
          <w:rFonts w:ascii="Times New Roman" w:hAnsi="Times New Roman" w:cs="Times New Roman"/>
          <w:sz w:val="24"/>
          <w:szCs w:val="24"/>
        </w:rPr>
        <w:t>It is essential that the process for identifying, analysing, evaluating</w:t>
      </w:r>
      <w:r w:rsidR="008E3996" w:rsidRPr="0044413E">
        <w:rPr>
          <w:rFonts w:ascii="Times New Roman" w:hAnsi="Times New Roman" w:cs="Times New Roman"/>
          <w:sz w:val="24"/>
          <w:szCs w:val="24"/>
        </w:rPr>
        <w:t>,</w:t>
      </w:r>
      <w:r w:rsidRPr="0044413E">
        <w:rPr>
          <w:rFonts w:ascii="Times New Roman" w:hAnsi="Times New Roman" w:cs="Times New Roman"/>
          <w:sz w:val="24"/>
          <w:szCs w:val="24"/>
        </w:rPr>
        <w:t xml:space="preserve"> and treating work health and safety risks is rigorous, structured</w:t>
      </w:r>
      <w:r w:rsidR="008E3996" w:rsidRPr="0044413E">
        <w:rPr>
          <w:rFonts w:ascii="Times New Roman" w:hAnsi="Times New Roman" w:cs="Times New Roman"/>
          <w:sz w:val="24"/>
          <w:szCs w:val="24"/>
        </w:rPr>
        <w:t>,</w:t>
      </w:r>
      <w:r w:rsidRPr="0044413E">
        <w:rPr>
          <w:rFonts w:ascii="Times New Roman" w:hAnsi="Times New Roman" w:cs="Times New Roman"/>
          <w:sz w:val="24"/>
          <w:szCs w:val="24"/>
        </w:rPr>
        <w:t xml:space="preserve"> and auditable. </w:t>
      </w:r>
    </w:p>
    <w:p w14:paraId="71804ED2" w14:textId="62648AEA" w:rsidR="009132FD" w:rsidRPr="0044413E" w:rsidRDefault="00FB6E97" w:rsidP="001B7D1E">
      <w:pPr>
        <w:ind w:left="567" w:hanging="567"/>
        <w:jc w:val="both"/>
        <w:rPr>
          <w:rFonts w:ascii="Times New Roman" w:hAnsi="Times New Roman" w:cs="Times New Roman"/>
          <w:b/>
          <w:bCs/>
          <w:sz w:val="24"/>
          <w:szCs w:val="24"/>
        </w:rPr>
      </w:pPr>
      <w:r w:rsidRPr="0044413E">
        <w:rPr>
          <w:rFonts w:ascii="Times New Roman" w:hAnsi="Times New Roman" w:cs="Times New Roman"/>
          <w:b/>
          <w:bCs/>
          <w:sz w:val="24"/>
          <w:szCs w:val="24"/>
        </w:rPr>
        <w:t xml:space="preserve">Risk management – so far as is reasonably practicable </w:t>
      </w:r>
      <w:r w:rsidR="0044413E">
        <w:rPr>
          <w:rFonts w:ascii="Times New Roman" w:hAnsi="Times New Roman" w:cs="Times New Roman"/>
          <w:b/>
          <w:bCs/>
          <w:sz w:val="24"/>
          <w:szCs w:val="24"/>
        </w:rPr>
        <w:t>(SFARP)</w:t>
      </w:r>
    </w:p>
    <w:p w14:paraId="1A0390A2" w14:textId="44FE381D" w:rsidR="009132FD" w:rsidRPr="0044413E" w:rsidRDefault="00FB6E97" w:rsidP="001B7D1E">
      <w:pPr>
        <w:ind w:left="567" w:hanging="567"/>
        <w:jc w:val="both"/>
        <w:rPr>
          <w:rFonts w:ascii="Times New Roman" w:hAnsi="Times New Roman" w:cs="Times New Roman"/>
          <w:sz w:val="24"/>
          <w:szCs w:val="24"/>
        </w:rPr>
      </w:pPr>
      <w:r w:rsidRPr="0044413E">
        <w:rPr>
          <w:rFonts w:ascii="Times New Roman" w:hAnsi="Times New Roman" w:cs="Times New Roman"/>
          <w:sz w:val="24"/>
          <w:szCs w:val="24"/>
        </w:rPr>
        <w:t xml:space="preserve">3. </w:t>
      </w:r>
      <w:r w:rsidR="00A03A5C" w:rsidRPr="0044413E">
        <w:rPr>
          <w:rFonts w:ascii="Times New Roman" w:hAnsi="Times New Roman" w:cs="Times New Roman"/>
          <w:sz w:val="24"/>
          <w:szCs w:val="24"/>
        </w:rPr>
        <w:tab/>
      </w:r>
      <w:r w:rsidRPr="0044413E">
        <w:rPr>
          <w:rFonts w:ascii="Times New Roman" w:hAnsi="Times New Roman" w:cs="Times New Roman"/>
          <w:sz w:val="24"/>
          <w:szCs w:val="24"/>
        </w:rPr>
        <w:t xml:space="preserve">So far as is reasonably practicable is a requirement of the work health and safety </w:t>
      </w:r>
      <w:r w:rsidR="00CB3A8C" w:rsidRPr="0044413E">
        <w:rPr>
          <w:rFonts w:ascii="Times New Roman" w:hAnsi="Times New Roman" w:cs="Times New Roman"/>
          <w:sz w:val="24"/>
          <w:szCs w:val="24"/>
        </w:rPr>
        <w:t>legislation</w:t>
      </w:r>
      <w:r w:rsidRPr="0044413E">
        <w:rPr>
          <w:rFonts w:ascii="Times New Roman" w:hAnsi="Times New Roman" w:cs="Times New Roman"/>
          <w:sz w:val="24"/>
          <w:szCs w:val="24"/>
        </w:rPr>
        <w:t xml:space="preserve">. It requires each work health and safety risk to be weighed against the resources needed to eliminate or minimise the risk. </w:t>
      </w:r>
      <w:r w:rsidR="00A03A5C" w:rsidRPr="0044413E">
        <w:rPr>
          <w:rFonts w:ascii="Times New Roman" w:hAnsi="Times New Roman" w:cs="Times New Roman"/>
          <w:sz w:val="24"/>
          <w:szCs w:val="24"/>
        </w:rPr>
        <w:t>SFARP</w:t>
      </w:r>
      <w:r w:rsidRPr="0044413E">
        <w:rPr>
          <w:rFonts w:ascii="Times New Roman" w:hAnsi="Times New Roman" w:cs="Times New Roman"/>
          <w:sz w:val="24"/>
          <w:szCs w:val="24"/>
        </w:rPr>
        <w:t xml:space="preserve"> does </w:t>
      </w:r>
      <w:r w:rsidRPr="0044413E">
        <w:rPr>
          <w:rFonts w:ascii="Times New Roman" w:hAnsi="Times New Roman" w:cs="Times New Roman"/>
          <w:b/>
          <w:bCs/>
          <w:sz w:val="24"/>
          <w:szCs w:val="24"/>
        </w:rPr>
        <w:t>not</w:t>
      </w:r>
      <w:r w:rsidRPr="0044413E">
        <w:rPr>
          <w:rFonts w:ascii="Times New Roman" w:hAnsi="Times New Roman" w:cs="Times New Roman"/>
          <w:sz w:val="24"/>
          <w:szCs w:val="24"/>
        </w:rPr>
        <w:t xml:space="preserve"> require every possible measure to be </w:t>
      </w:r>
      <w:r w:rsidR="008E3996" w:rsidRPr="0044413E">
        <w:rPr>
          <w:rFonts w:ascii="Times New Roman" w:hAnsi="Times New Roman" w:cs="Times New Roman"/>
          <w:sz w:val="24"/>
          <w:szCs w:val="24"/>
        </w:rPr>
        <w:t>implemented but</w:t>
      </w:r>
      <w:r w:rsidRPr="0044413E">
        <w:rPr>
          <w:rFonts w:ascii="Times New Roman" w:hAnsi="Times New Roman" w:cs="Times New Roman"/>
          <w:sz w:val="24"/>
          <w:szCs w:val="24"/>
        </w:rPr>
        <w:t xml:space="preserve"> places the onus on individuals or the organisation to demonstrate (or be </w:t>
      </w:r>
      <w:r w:rsidR="005462D2" w:rsidRPr="0044413E">
        <w:rPr>
          <w:rFonts w:ascii="Times New Roman" w:hAnsi="Times New Roman" w:cs="Times New Roman"/>
          <w:sz w:val="24"/>
          <w:szCs w:val="24"/>
        </w:rPr>
        <w:t>able</w:t>
      </w:r>
      <w:r w:rsidRPr="0044413E">
        <w:rPr>
          <w:rFonts w:ascii="Times New Roman" w:hAnsi="Times New Roman" w:cs="Times New Roman"/>
          <w:sz w:val="24"/>
          <w:szCs w:val="24"/>
        </w:rPr>
        <w:t xml:space="preserve"> to demonstrate) that the cost of additional measures to control the risk (over and above those controls already in place) would be grossly disproportionate to the benefit of the risk reduction associated with the implementation of the additional risk control. </w:t>
      </w:r>
    </w:p>
    <w:p w14:paraId="75D6C69F" w14:textId="0B9EA8D7" w:rsidR="009132FD" w:rsidRPr="0044413E" w:rsidRDefault="00FB6E97" w:rsidP="001B7D1E">
      <w:pPr>
        <w:ind w:left="567" w:hanging="567"/>
        <w:jc w:val="both"/>
        <w:rPr>
          <w:rFonts w:ascii="Times New Roman" w:hAnsi="Times New Roman" w:cs="Times New Roman"/>
          <w:sz w:val="24"/>
          <w:szCs w:val="24"/>
        </w:rPr>
      </w:pPr>
      <w:r w:rsidRPr="0044413E">
        <w:rPr>
          <w:rFonts w:ascii="Times New Roman" w:hAnsi="Times New Roman" w:cs="Times New Roman"/>
          <w:sz w:val="24"/>
          <w:szCs w:val="24"/>
        </w:rPr>
        <w:t xml:space="preserve">4. </w:t>
      </w:r>
      <w:r w:rsidR="00A03A5C" w:rsidRPr="0044413E">
        <w:rPr>
          <w:rFonts w:ascii="Times New Roman" w:hAnsi="Times New Roman" w:cs="Times New Roman"/>
          <w:sz w:val="24"/>
          <w:szCs w:val="24"/>
        </w:rPr>
        <w:tab/>
      </w:r>
      <w:r w:rsidRPr="0044413E">
        <w:rPr>
          <w:rFonts w:ascii="Times New Roman" w:hAnsi="Times New Roman" w:cs="Times New Roman"/>
          <w:sz w:val="24"/>
          <w:szCs w:val="24"/>
        </w:rPr>
        <w:t xml:space="preserve">In determining what is reasonably practicable, relevant matters must be considered consistent with Work Health and Safety Act 2011, Part 2, Division 1, Subdivision 2 - What is reasonably practicable. In relation to a duty to ensure health and safety, reasonably practicable means that which is, or was at a particular time, reasonably able to be done in relation to ensuring health and safety, </w:t>
      </w:r>
      <w:r w:rsidR="008E3996" w:rsidRPr="0044413E">
        <w:rPr>
          <w:rFonts w:ascii="Times New Roman" w:hAnsi="Times New Roman" w:cs="Times New Roman"/>
          <w:sz w:val="24"/>
          <w:szCs w:val="24"/>
        </w:rPr>
        <w:t>considering,</w:t>
      </w:r>
      <w:r w:rsidRPr="0044413E">
        <w:rPr>
          <w:rFonts w:ascii="Times New Roman" w:hAnsi="Times New Roman" w:cs="Times New Roman"/>
          <w:sz w:val="24"/>
          <w:szCs w:val="24"/>
        </w:rPr>
        <w:t xml:space="preserve"> and weighing up all relevant matters including: </w:t>
      </w:r>
    </w:p>
    <w:p w14:paraId="3B867701" w14:textId="4BB94DB8" w:rsidR="009132FD" w:rsidRPr="0044413E" w:rsidRDefault="00FB6E97" w:rsidP="001B7D1E">
      <w:pPr>
        <w:ind w:left="567"/>
        <w:jc w:val="both"/>
        <w:rPr>
          <w:rFonts w:ascii="Times New Roman" w:hAnsi="Times New Roman" w:cs="Times New Roman"/>
          <w:sz w:val="24"/>
          <w:szCs w:val="24"/>
        </w:rPr>
      </w:pPr>
      <w:r w:rsidRPr="0044413E">
        <w:rPr>
          <w:rFonts w:ascii="Times New Roman" w:hAnsi="Times New Roman" w:cs="Times New Roman"/>
          <w:sz w:val="24"/>
          <w:szCs w:val="24"/>
        </w:rPr>
        <w:t xml:space="preserve">4.1. the likelihood of the hazard or the risk concerned </w:t>
      </w:r>
      <w:r w:rsidR="008E3996" w:rsidRPr="0044413E">
        <w:rPr>
          <w:rFonts w:ascii="Times New Roman" w:hAnsi="Times New Roman" w:cs="Times New Roman"/>
          <w:sz w:val="24"/>
          <w:szCs w:val="24"/>
        </w:rPr>
        <w:t>occurring.</w:t>
      </w:r>
      <w:r w:rsidRPr="0044413E">
        <w:rPr>
          <w:rFonts w:ascii="Times New Roman" w:hAnsi="Times New Roman" w:cs="Times New Roman"/>
          <w:sz w:val="24"/>
          <w:szCs w:val="24"/>
        </w:rPr>
        <w:t xml:space="preserve"> </w:t>
      </w:r>
    </w:p>
    <w:p w14:paraId="24B8540B" w14:textId="3C7EF9EE" w:rsidR="009132FD" w:rsidRPr="0044413E" w:rsidRDefault="00FB6E97" w:rsidP="001B7D1E">
      <w:pPr>
        <w:ind w:left="567"/>
        <w:jc w:val="both"/>
        <w:rPr>
          <w:rFonts w:ascii="Times New Roman" w:hAnsi="Times New Roman" w:cs="Times New Roman"/>
          <w:sz w:val="24"/>
          <w:szCs w:val="24"/>
        </w:rPr>
      </w:pPr>
      <w:r w:rsidRPr="0044413E">
        <w:rPr>
          <w:rFonts w:ascii="Times New Roman" w:hAnsi="Times New Roman" w:cs="Times New Roman"/>
          <w:sz w:val="24"/>
          <w:szCs w:val="24"/>
        </w:rPr>
        <w:t xml:space="preserve">4.2. the consequence, or </w:t>
      </w:r>
      <w:r w:rsidR="009B3688" w:rsidRPr="0044413E">
        <w:rPr>
          <w:rFonts w:ascii="Times New Roman" w:hAnsi="Times New Roman" w:cs="Times New Roman"/>
          <w:sz w:val="24"/>
          <w:szCs w:val="24"/>
        </w:rPr>
        <w:t>degree</w:t>
      </w:r>
      <w:r w:rsidRPr="0044413E">
        <w:rPr>
          <w:rFonts w:ascii="Times New Roman" w:hAnsi="Times New Roman" w:cs="Times New Roman"/>
          <w:sz w:val="24"/>
          <w:szCs w:val="24"/>
        </w:rPr>
        <w:t xml:space="preserve"> of harm, that would result if the risk </w:t>
      </w:r>
      <w:r w:rsidR="008E3996" w:rsidRPr="0044413E">
        <w:rPr>
          <w:rFonts w:ascii="Times New Roman" w:hAnsi="Times New Roman" w:cs="Times New Roman"/>
          <w:sz w:val="24"/>
          <w:szCs w:val="24"/>
        </w:rPr>
        <w:t>eventuated.</w:t>
      </w:r>
      <w:r w:rsidRPr="0044413E">
        <w:rPr>
          <w:rFonts w:ascii="Times New Roman" w:hAnsi="Times New Roman" w:cs="Times New Roman"/>
          <w:sz w:val="24"/>
          <w:szCs w:val="24"/>
        </w:rPr>
        <w:t xml:space="preserve"> </w:t>
      </w:r>
    </w:p>
    <w:p w14:paraId="2ACCF427" w14:textId="77777777" w:rsidR="009132FD" w:rsidRPr="0044413E" w:rsidRDefault="00FB6E97" w:rsidP="001B7D1E">
      <w:pPr>
        <w:ind w:left="567"/>
        <w:jc w:val="both"/>
        <w:rPr>
          <w:rFonts w:ascii="Times New Roman" w:hAnsi="Times New Roman" w:cs="Times New Roman"/>
          <w:sz w:val="24"/>
          <w:szCs w:val="24"/>
        </w:rPr>
      </w:pPr>
      <w:r w:rsidRPr="0044413E">
        <w:rPr>
          <w:rFonts w:ascii="Times New Roman" w:hAnsi="Times New Roman" w:cs="Times New Roman"/>
          <w:sz w:val="24"/>
          <w:szCs w:val="24"/>
        </w:rPr>
        <w:t xml:space="preserve">4.3. what was known or ought reasonably to be known (reasonable knowledge), about: </w:t>
      </w:r>
    </w:p>
    <w:p w14:paraId="2AAD266E" w14:textId="77777777" w:rsidR="009132FD" w:rsidRPr="0044413E" w:rsidRDefault="00FB6E97" w:rsidP="001B7D1E">
      <w:pPr>
        <w:ind w:left="567" w:firstLine="720"/>
        <w:jc w:val="both"/>
        <w:rPr>
          <w:rFonts w:ascii="Times New Roman" w:hAnsi="Times New Roman" w:cs="Times New Roman"/>
          <w:sz w:val="24"/>
          <w:szCs w:val="24"/>
        </w:rPr>
      </w:pPr>
      <w:r w:rsidRPr="0044413E">
        <w:rPr>
          <w:rFonts w:ascii="Times New Roman" w:hAnsi="Times New Roman" w:cs="Times New Roman"/>
          <w:sz w:val="24"/>
          <w:szCs w:val="24"/>
        </w:rPr>
        <w:t xml:space="preserve">4.3.1. the hazard or the risk; and </w:t>
      </w:r>
    </w:p>
    <w:p w14:paraId="7FDFA7BD" w14:textId="548201D3" w:rsidR="009132FD" w:rsidRPr="0044413E" w:rsidRDefault="00FB6E97" w:rsidP="001B7D1E">
      <w:pPr>
        <w:ind w:left="1134" w:firstLine="153"/>
        <w:jc w:val="both"/>
        <w:rPr>
          <w:rFonts w:ascii="Times New Roman" w:hAnsi="Times New Roman" w:cs="Times New Roman"/>
          <w:sz w:val="24"/>
          <w:szCs w:val="24"/>
        </w:rPr>
      </w:pPr>
      <w:r w:rsidRPr="0044413E">
        <w:rPr>
          <w:rFonts w:ascii="Times New Roman" w:hAnsi="Times New Roman" w:cs="Times New Roman"/>
          <w:sz w:val="24"/>
          <w:szCs w:val="24"/>
        </w:rPr>
        <w:t xml:space="preserve">4.3.2. any ways to eliminate or minimise the </w:t>
      </w:r>
      <w:r w:rsidR="008E3996" w:rsidRPr="0044413E">
        <w:rPr>
          <w:rFonts w:ascii="Times New Roman" w:hAnsi="Times New Roman" w:cs="Times New Roman"/>
          <w:sz w:val="24"/>
          <w:szCs w:val="24"/>
        </w:rPr>
        <w:t>risk.</w:t>
      </w:r>
    </w:p>
    <w:p w14:paraId="36311C6A" w14:textId="53489B86" w:rsidR="009132FD" w:rsidRPr="0044413E" w:rsidRDefault="00FB6E97" w:rsidP="001B7D1E">
      <w:pPr>
        <w:ind w:left="567"/>
        <w:jc w:val="both"/>
        <w:rPr>
          <w:rFonts w:ascii="Times New Roman" w:hAnsi="Times New Roman" w:cs="Times New Roman"/>
          <w:sz w:val="24"/>
          <w:szCs w:val="24"/>
        </w:rPr>
      </w:pPr>
      <w:r w:rsidRPr="0044413E">
        <w:rPr>
          <w:rFonts w:ascii="Times New Roman" w:hAnsi="Times New Roman" w:cs="Times New Roman"/>
          <w:sz w:val="24"/>
          <w:szCs w:val="24"/>
        </w:rPr>
        <w:t xml:space="preserve">4.4. the availability and suitability of ways, such as risk treatment(s), control measure(s) to eliminate or minimise the risk including application of the hierarchy of control measures; and </w:t>
      </w:r>
    </w:p>
    <w:p w14:paraId="68D32557" w14:textId="0E2BB211" w:rsidR="009132FD" w:rsidRDefault="00FB6E97" w:rsidP="001B7D1E">
      <w:pPr>
        <w:ind w:left="567" w:hanging="567"/>
        <w:jc w:val="both"/>
        <w:rPr>
          <w:rFonts w:ascii="Times New Roman" w:hAnsi="Times New Roman" w:cs="Times New Roman"/>
          <w:sz w:val="24"/>
          <w:szCs w:val="24"/>
        </w:rPr>
      </w:pPr>
      <w:r w:rsidRPr="0044413E">
        <w:rPr>
          <w:rFonts w:ascii="Times New Roman" w:hAnsi="Times New Roman" w:cs="Times New Roman"/>
          <w:sz w:val="24"/>
          <w:szCs w:val="24"/>
        </w:rPr>
        <w:lastRenderedPageBreak/>
        <w:t>4.5. after assessing the extent of the risk and the available ways of eliminating or minimising the risk, the cost (in terms of time, money, effort, capability, reputation</w:t>
      </w:r>
      <w:r w:rsidR="008E3996" w:rsidRPr="0044413E">
        <w:rPr>
          <w:rFonts w:ascii="Times New Roman" w:hAnsi="Times New Roman" w:cs="Times New Roman"/>
          <w:sz w:val="24"/>
          <w:szCs w:val="24"/>
        </w:rPr>
        <w:t>,</w:t>
      </w:r>
      <w:r w:rsidRPr="0044413E">
        <w:rPr>
          <w:rFonts w:ascii="Times New Roman" w:hAnsi="Times New Roman" w:cs="Times New Roman"/>
          <w:sz w:val="24"/>
          <w:szCs w:val="24"/>
        </w:rPr>
        <w:t xml:space="preserve"> and morale) associated with available ways of eliminating or minimising the risk, including whether the cost is grossly disproportionate to the risk. </w:t>
      </w:r>
    </w:p>
    <w:p w14:paraId="62BAD05E" w14:textId="6349C2C5" w:rsidR="0044413E" w:rsidRDefault="0044413E" w:rsidP="0044413E">
      <w:r w:rsidRPr="008E3996">
        <w:rPr>
          <w:b/>
          <w:bCs/>
        </w:rPr>
        <w:t>NAA Work Health and Safety Risk</w:t>
      </w:r>
      <w:r>
        <w:rPr>
          <w:b/>
          <w:bCs/>
        </w:rPr>
        <w:t xml:space="preserve"> </w:t>
      </w:r>
      <w:r w:rsidRPr="008E3996">
        <w:rPr>
          <w:b/>
          <w:bCs/>
        </w:rPr>
        <w:t>Management Process</w:t>
      </w:r>
    </w:p>
    <w:p w14:paraId="42684BD6" w14:textId="1D062B9A" w:rsidR="009132FD" w:rsidRPr="0044413E" w:rsidRDefault="00FB6E97" w:rsidP="0044413E">
      <w:pPr>
        <w:ind w:left="567" w:hanging="567"/>
        <w:jc w:val="both"/>
        <w:rPr>
          <w:rFonts w:ascii="Times New Roman" w:hAnsi="Times New Roman" w:cs="Times New Roman"/>
          <w:b/>
          <w:bCs/>
          <w:sz w:val="24"/>
          <w:szCs w:val="24"/>
        </w:rPr>
      </w:pPr>
      <w:r w:rsidRPr="0044413E">
        <w:rPr>
          <w:rFonts w:ascii="Times New Roman" w:hAnsi="Times New Roman" w:cs="Times New Roman"/>
          <w:sz w:val="24"/>
          <w:szCs w:val="24"/>
        </w:rPr>
        <w:t xml:space="preserve">5. </w:t>
      </w:r>
      <w:r w:rsidR="005462D2" w:rsidRPr="0044413E">
        <w:rPr>
          <w:rFonts w:ascii="Times New Roman" w:hAnsi="Times New Roman" w:cs="Times New Roman"/>
          <w:sz w:val="24"/>
          <w:szCs w:val="24"/>
        </w:rPr>
        <w:tab/>
      </w:r>
      <w:r w:rsidRPr="0044413E">
        <w:rPr>
          <w:rFonts w:ascii="Times New Roman" w:hAnsi="Times New Roman" w:cs="Times New Roman"/>
          <w:sz w:val="24"/>
          <w:szCs w:val="24"/>
        </w:rPr>
        <w:t xml:space="preserve">The </w:t>
      </w:r>
      <w:r w:rsidR="009D3415" w:rsidRPr="0044413E">
        <w:rPr>
          <w:rFonts w:ascii="Times New Roman" w:hAnsi="Times New Roman" w:cs="Times New Roman"/>
          <w:sz w:val="24"/>
          <w:szCs w:val="24"/>
        </w:rPr>
        <w:t>NAA</w:t>
      </w:r>
      <w:r w:rsidRPr="0044413E">
        <w:rPr>
          <w:rFonts w:ascii="Times New Roman" w:hAnsi="Times New Roman" w:cs="Times New Roman"/>
          <w:sz w:val="24"/>
          <w:szCs w:val="24"/>
        </w:rPr>
        <w:t xml:space="preserve"> Work Health and Safety Risk Management Process (Figure 1) provides a systematic process for establishing the context, risk identification, analysing, evaluating, treating, </w:t>
      </w:r>
      <w:r w:rsidR="008E3996" w:rsidRPr="0044413E">
        <w:rPr>
          <w:rFonts w:ascii="Times New Roman" w:hAnsi="Times New Roman" w:cs="Times New Roman"/>
          <w:sz w:val="24"/>
          <w:szCs w:val="24"/>
        </w:rPr>
        <w:t>monitoring,</w:t>
      </w:r>
      <w:r w:rsidRPr="0044413E">
        <w:rPr>
          <w:rFonts w:ascii="Times New Roman" w:hAnsi="Times New Roman" w:cs="Times New Roman"/>
          <w:sz w:val="24"/>
          <w:szCs w:val="24"/>
        </w:rPr>
        <w:t xml:space="preserve"> and reviewing risk. Through application of the process the so far as is reasonably practicable judgement is also considered and applied. </w:t>
      </w:r>
    </w:p>
    <w:p w14:paraId="4BC17C03" w14:textId="58BF4A9E" w:rsidR="00082897" w:rsidRPr="0044413E" w:rsidRDefault="00082897" w:rsidP="001B7D1E">
      <w:pPr>
        <w:ind w:left="567" w:hanging="567"/>
        <w:jc w:val="both"/>
        <w:rPr>
          <w:rFonts w:ascii="Times New Roman" w:hAnsi="Times New Roman" w:cs="Times New Roman"/>
          <w:sz w:val="24"/>
          <w:szCs w:val="24"/>
        </w:rPr>
      </w:pPr>
    </w:p>
    <w:p w14:paraId="3D9E6CD6" w14:textId="6B956A3C" w:rsidR="00082897" w:rsidRPr="0044413E" w:rsidRDefault="00082897" w:rsidP="001B7D1E">
      <w:pPr>
        <w:ind w:left="567" w:hanging="567"/>
        <w:jc w:val="both"/>
        <w:rPr>
          <w:rFonts w:ascii="Times New Roman" w:hAnsi="Times New Roman" w:cs="Times New Roman"/>
          <w:sz w:val="24"/>
          <w:szCs w:val="24"/>
        </w:rPr>
      </w:pPr>
      <w:r w:rsidRPr="0044413E">
        <w:rPr>
          <w:rFonts w:ascii="Times New Roman" w:eastAsia="Arial" w:hAnsi="Times New Roman" w:cs="Times New Roman"/>
          <w:bCs/>
          <w:noProof/>
          <w:sz w:val="24"/>
          <w:szCs w:val="24"/>
          <w:shd w:val="clear" w:color="auto" w:fill="D9D9D9" w:themeFill="background1" w:themeFillShade="D9"/>
        </w:rPr>
        <w:drawing>
          <wp:inline distT="0" distB="0" distL="0" distR="0" wp14:anchorId="5E197249" wp14:editId="6D769AF3">
            <wp:extent cx="8696325" cy="34575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96325" cy="3457575"/>
                    </a:xfrm>
                    <a:prstGeom prst="rect">
                      <a:avLst/>
                    </a:prstGeom>
                    <a:noFill/>
                  </pic:spPr>
                </pic:pic>
              </a:graphicData>
            </a:graphic>
          </wp:inline>
        </w:drawing>
      </w:r>
    </w:p>
    <w:p w14:paraId="3E533F65" w14:textId="57E41999" w:rsidR="009132FD" w:rsidRPr="0044413E" w:rsidRDefault="00FB6E97" w:rsidP="001B7D1E">
      <w:pPr>
        <w:ind w:left="567" w:hanging="567"/>
        <w:jc w:val="both"/>
        <w:rPr>
          <w:rFonts w:ascii="Times New Roman" w:hAnsi="Times New Roman" w:cs="Times New Roman"/>
          <w:b/>
          <w:bCs/>
          <w:sz w:val="24"/>
          <w:szCs w:val="24"/>
        </w:rPr>
      </w:pPr>
      <w:r w:rsidRPr="0044413E">
        <w:rPr>
          <w:rFonts w:ascii="Times New Roman" w:hAnsi="Times New Roman" w:cs="Times New Roman"/>
          <w:b/>
          <w:bCs/>
          <w:sz w:val="24"/>
          <w:szCs w:val="24"/>
        </w:rPr>
        <w:t xml:space="preserve">Figure 1: </w:t>
      </w:r>
      <w:r w:rsidR="009D3415" w:rsidRPr="0044413E">
        <w:rPr>
          <w:rFonts w:ascii="Times New Roman" w:hAnsi="Times New Roman" w:cs="Times New Roman"/>
          <w:b/>
          <w:bCs/>
          <w:sz w:val="24"/>
          <w:szCs w:val="24"/>
        </w:rPr>
        <w:t>NAA</w:t>
      </w:r>
      <w:r w:rsidRPr="0044413E">
        <w:rPr>
          <w:rFonts w:ascii="Times New Roman" w:hAnsi="Times New Roman" w:cs="Times New Roman"/>
          <w:b/>
          <w:bCs/>
          <w:sz w:val="24"/>
          <w:szCs w:val="24"/>
        </w:rPr>
        <w:t xml:space="preserve"> Work Health and Safety Risk Management Process</w:t>
      </w:r>
    </w:p>
    <w:p w14:paraId="019BD5B2" w14:textId="3635D683" w:rsidR="009132FD" w:rsidRPr="0044413E" w:rsidRDefault="00FB6E97" w:rsidP="001B7D1E">
      <w:pPr>
        <w:ind w:left="567" w:hanging="567"/>
        <w:jc w:val="both"/>
        <w:rPr>
          <w:rFonts w:ascii="Times New Roman" w:hAnsi="Times New Roman" w:cs="Times New Roman"/>
          <w:b/>
          <w:bCs/>
          <w:sz w:val="24"/>
          <w:szCs w:val="24"/>
        </w:rPr>
      </w:pPr>
      <w:r w:rsidRPr="0044413E">
        <w:rPr>
          <w:rFonts w:ascii="Times New Roman" w:hAnsi="Times New Roman" w:cs="Times New Roman"/>
          <w:b/>
          <w:bCs/>
          <w:sz w:val="24"/>
          <w:szCs w:val="24"/>
        </w:rPr>
        <w:lastRenderedPageBreak/>
        <w:t xml:space="preserve">Establishing the context </w:t>
      </w:r>
    </w:p>
    <w:p w14:paraId="094FC9DF" w14:textId="21BDEAC8" w:rsidR="009132FD" w:rsidRPr="0044413E" w:rsidRDefault="00FB6E97" w:rsidP="001B7D1E">
      <w:pPr>
        <w:ind w:left="567" w:hanging="567"/>
        <w:jc w:val="both"/>
        <w:rPr>
          <w:rFonts w:ascii="Times New Roman" w:hAnsi="Times New Roman" w:cs="Times New Roman"/>
          <w:sz w:val="24"/>
          <w:szCs w:val="24"/>
        </w:rPr>
      </w:pPr>
      <w:r w:rsidRPr="0044413E">
        <w:rPr>
          <w:rFonts w:ascii="Times New Roman" w:hAnsi="Times New Roman" w:cs="Times New Roman"/>
          <w:sz w:val="24"/>
          <w:szCs w:val="24"/>
        </w:rPr>
        <w:t>6.</w:t>
      </w:r>
      <w:r w:rsidR="005462D2" w:rsidRPr="0044413E">
        <w:rPr>
          <w:rFonts w:ascii="Times New Roman" w:hAnsi="Times New Roman" w:cs="Times New Roman"/>
          <w:sz w:val="24"/>
          <w:szCs w:val="24"/>
        </w:rPr>
        <w:tab/>
      </w:r>
      <w:r w:rsidRPr="0044413E">
        <w:rPr>
          <w:rFonts w:ascii="Times New Roman" w:hAnsi="Times New Roman" w:cs="Times New Roman"/>
          <w:sz w:val="24"/>
          <w:szCs w:val="24"/>
        </w:rPr>
        <w:t xml:space="preserve"> The context establishes boundaries and requirements for the work health and safety risk management process to follow and provides the framework for judging whether risks have been eliminated or minimised so far as is reasonably practicable in the circumstance. Circumstances can vary widely in </w:t>
      </w:r>
      <w:r w:rsidR="009D3415" w:rsidRPr="0044413E">
        <w:rPr>
          <w:rFonts w:ascii="Times New Roman" w:hAnsi="Times New Roman" w:cs="Times New Roman"/>
          <w:sz w:val="24"/>
          <w:szCs w:val="24"/>
        </w:rPr>
        <w:t>NAA</w:t>
      </w:r>
      <w:r w:rsidRPr="0044413E">
        <w:rPr>
          <w:rFonts w:ascii="Times New Roman" w:hAnsi="Times New Roman" w:cs="Times New Roman"/>
          <w:sz w:val="24"/>
          <w:szCs w:val="24"/>
        </w:rPr>
        <w:t xml:space="preserve"> and work health and safety risk related decisions need to be deliberately considered on a case-by case basis. </w:t>
      </w:r>
    </w:p>
    <w:p w14:paraId="7F645AD7" w14:textId="77777777" w:rsidR="009132FD" w:rsidRPr="0044413E" w:rsidRDefault="00FB6E97" w:rsidP="001B7D1E">
      <w:pPr>
        <w:ind w:left="567" w:hanging="567"/>
        <w:jc w:val="both"/>
        <w:rPr>
          <w:rFonts w:ascii="Times New Roman" w:hAnsi="Times New Roman" w:cs="Times New Roman"/>
          <w:b/>
          <w:bCs/>
          <w:sz w:val="24"/>
          <w:szCs w:val="24"/>
        </w:rPr>
      </w:pPr>
      <w:r w:rsidRPr="0044413E">
        <w:rPr>
          <w:rFonts w:ascii="Times New Roman" w:hAnsi="Times New Roman" w:cs="Times New Roman"/>
          <w:b/>
          <w:bCs/>
          <w:sz w:val="24"/>
          <w:szCs w:val="24"/>
        </w:rPr>
        <w:t xml:space="preserve">Documenting the context </w:t>
      </w:r>
    </w:p>
    <w:p w14:paraId="6575DD36" w14:textId="0DE4B64D" w:rsidR="008E3996" w:rsidRPr="0044413E" w:rsidRDefault="00FB6E97" w:rsidP="001B7D1E">
      <w:pPr>
        <w:ind w:left="567" w:hanging="567"/>
        <w:jc w:val="both"/>
        <w:rPr>
          <w:rFonts w:ascii="Times New Roman" w:hAnsi="Times New Roman" w:cs="Times New Roman"/>
          <w:sz w:val="24"/>
          <w:szCs w:val="24"/>
        </w:rPr>
      </w:pPr>
      <w:r w:rsidRPr="0044413E">
        <w:rPr>
          <w:rFonts w:ascii="Times New Roman" w:hAnsi="Times New Roman" w:cs="Times New Roman"/>
          <w:sz w:val="24"/>
          <w:szCs w:val="24"/>
        </w:rPr>
        <w:t xml:space="preserve">7. </w:t>
      </w:r>
      <w:r w:rsidR="005462D2" w:rsidRPr="0044413E">
        <w:rPr>
          <w:rFonts w:ascii="Times New Roman" w:hAnsi="Times New Roman" w:cs="Times New Roman"/>
          <w:sz w:val="24"/>
          <w:szCs w:val="24"/>
        </w:rPr>
        <w:tab/>
      </w:r>
      <w:r w:rsidRPr="0044413E">
        <w:rPr>
          <w:rFonts w:ascii="Times New Roman" w:hAnsi="Times New Roman" w:cs="Times New Roman"/>
          <w:sz w:val="24"/>
          <w:szCs w:val="24"/>
        </w:rPr>
        <w:t xml:space="preserve">The context includes </w:t>
      </w:r>
      <w:r w:rsidR="008E3996" w:rsidRPr="0044413E">
        <w:rPr>
          <w:rFonts w:ascii="Times New Roman" w:hAnsi="Times New Roman" w:cs="Times New Roman"/>
          <w:sz w:val="24"/>
          <w:szCs w:val="24"/>
        </w:rPr>
        <w:t>all</w:t>
      </w:r>
      <w:r w:rsidRPr="0044413E">
        <w:rPr>
          <w:rFonts w:ascii="Times New Roman" w:hAnsi="Times New Roman" w:cs="Times New Roman"/>
          <w:sz w:val="24"/>
          <w:szCs w:val="24"/>
        </w:rPr>
        <w:t xml:space="preserve"> the circumstances relevant to the assessment of risk starting with a description of the task/activity being conducted, as well as the objectives and significance. Include the frequency and expected time duration for the activity. Consider and document where applicable: </w:t>
      </w:r>
    </w:p>
    <w:p w14:paraId="7277716D" w14:textId="1D684EED" w:rsidR="009132FD" w:rsidRPr="0044413E" w:rsidRDefault="00FB6E97" w:rsidP="001B7D1E">
      <w:pPr>
        <w:ind w:left="567"/>
        <w:jc w:val="both"/>
        <w:rPr>
          <w:rFonts w:ascii="Times New Roman" w:hAnsi="Times New Roman" w:cs="Times New Roman"/>
          <w:sz w:val="24"/>
          <w:szCs w:val="24"/>
        </w:rPr>
      </w:pPr>
      <w:r w:rsidRPr="0044413E">
        <w:rPr>
          <w:rFonts w:ascii="Times New Roman" w:hAnsi="Times New Roman" w:cs="Times New Roman"/>
          <w:sz w:val="24"/>
          <w:szCs w:val="24"/>
        </w:rPr>
        <w:t>7.1. people involved and factors that could impact their effectiveness such as physical limitations, health, training, competency, fatigue, stress, team structure and communication challenges</w:t>
      </w:r>
      <w:r w:rsidR="008E3996" w:rsidRPr="0044413E">
        <w:rPr>
          <w:rFonts w:ascii="Times New Roman" w:hAnsi="Times New Roman" w:cs="Times New Roman"/>
          <w:sz w:val="24"/>
          <w:szCs w:val="24"/>
        </w:rPr>
        <w:t>.</w:t>
      </w:r>
      <w:r w:rsidRPr="0044413E">
        <w:rPr>
          <w:rFonts w:ascii="Times New Roman" w:hAnsi="Times New Roman" w:cs="Times New Roman"/>
          <w:sz w:val="24"/>
          <w:szCs w:val="24"/>
        </w:rPr>
        <w:t xml:space="preserve"> </w:t>
      </w:r>
    </w:p>
    <w:p w14:paraId="2C7B0616" w14:textId="23E1174C" w:rsidR="009132FD" w:rsidRPr="0044413E" w:rsidRDefault="00FB6E97" w:rsidP="001B7D1E">
      <w:pPr>
        <w:ind w:left="567"/>
        <w:jc w:val="both"/>
        <w:rPr>
          <w:rFonts w:ascii="Times New Roman" w:hAnsi="Times New Roman" w:cs="Times New Roman"/>
          <w:sz w:val="24"/>
          <w:szCs w:val="24"/>
        </w:rPr>
      </w:pPr>
      <w:r w:rsidRPr="0044413E">
        <w:rPr>
          <w:rFonts w:ascii="Times New Roman" w:hAnsi="Times New Roman" w:cs="Times New Roman"/>
          <w:sz w:val="24"/>
          <w:szCs w:val="24"/>
        </w:rPr>
        <w:t>7.2. environmental factors such as physical location (inside/outside), main operating base, forward operating base, geography, expected weather conditions, day/</w:t>
      </w:r>
      <w:r w:rsidR="008E3996" w:rsidRPr="0044413E">
        <w:rPr>
          <w:rFonts w:ascii="Times New Roman" w:hAnsi="Times New Roman" w:cs="Times New Roman"/>
          <w:sz w:val="24"/>
          <w:szCs w:val="24"/>
        </w:rPr>
        <w:t>night,</w:t>
      </w:r>
      <w:r w:rsidRPr="0044413E">
        <w:rPr>
          <w:rFonts w:ascii="Times New Roman" w:hAnsi="Times New Roman" w:cs="Times New Roman"/>
          <w:sz w:val="24"/>
          <w:szCs w:val="24"/>
        </w:rPr>
        <w:t xml:space="preserve"> and any organisational </w:t>
      </w:r>
      <w:r w:rsidR="008E3996" w:rsidRPr="0044413E">
        <w:rPr>
          <w:rFonts w:ascii="Times New Roman" w:hAnsi="Times New Roman" w:cs="Times New Roman"/>
          <w:sz w:val="24"/>
          <w:szCs w:val="24"/>
        </w:rPr>
        <w:t>pressures.</w:t>
      </w:r>
      <w:r w:rsidRPr="0044413E">
        <w:rPr>
          <w:rFonts w:ascii="Times New Roman" w:hAnsi="Times New Roman" w:cs="Times New Roman"/>
          <w:sz w:val="24"/>
          <w:szCs w:val="24"/>
        </w:rPr>
        <w:t xml:space="preserve"> </w:t>
      </w:r>
    </w:p>
    <w:p w14:paraId="0D437E70" w14:textId="36B0CD82" w:rsidR="009132FD" w:rsidRPr="0044413E" w:rsidRDefault="00FB6E97" w:rsidP="001B7D1E">
      <w:pPr>
        <w:ind w:left="567"/>
        <w:jc w:val="both"/>
        <w:rPr>
          <w:rFonts w:ascii="Times New Roman" w:hAnsi="Times New Roman" w:cs="Times New Roman"/>
          <w:sz w:val="24"/>
          <w:szCs w:val="24"/>
        </w:rPr>
      </w:pPr>
      <w:r w:rsidRPr="0044413E">
        <w:rPr>
          <w:rFonts w:ascii="Times New Roman" w:hAnsi="Times New Roman" w:cs="Times New Roman"/>
          <w:sz w:val="24"/>
          <w:szCs w:val="24"/>
        </w:rPr>
        <w:t xml:space="preserve">7.3. actions to be performed including any sequence of activities and requirements for supervision, </w:t>
      </w:r>
      <w:r w:rsidR="008E3996" w:rsidRPr="0044413E">
        <w:rPr>
          <w:rFonts w:ascii="Times New Roman" w:hAnsi="Times New Roman" w:cs="Times New Roman"/>
          <w:sz w:val="24"/>
          <w:szCs w:val="24"/>
        </w:rPr>
        <w:t>inspection,</w:t>
      </w:r>
      <w:r w:rsidRPr="0044413E">
        <w:rPr>
          <w:rFonts w:ascii="Times New Roman" w:hAnsi="Times New Roman" w:cs="Times New Roman"/>
          <w:sz w:val="24"/>
          <w:szCs w:val="24"/>
        </w:rPr>
        <w:t xml:space="preserve"> and certification; and </w:t>
      </w:r>
    </w:p>
    <w:p w14:paraId="14A55D66" w14:textId="77777777" w:rsidR="009132FD" w:rsidRPr="0044413E" w:rsidRDefault="00FB6E97" w:rsidP="001B7D1E">
      <w:pPr>
        <w:ind w:left="567"/>
        <w:jc w:val="both"/>
        <w:rPr>
          <w:rFonts w:ascii="Times New Roman" w:hAnsi="Times New Roman" w:cs="Times New Roman"/>
          <w:sz w:val="24"/>
          <w:szCs w:val="24"/>
        </w:rPr>
      </w:pPr>
      <w:r w:rsidRPr="0044413E">
        <w:rPr>
          <w:rFonts w:ascii="Times New Roman" w:hAnsi="Times New Roman" w:cs="Times New Roman"/>
          <w:sz w:val="24"/>
          <w:szCs w:val="24"/>
        </w:rPr>
        <w:t>7.4. resources necessary to complete the task including orders, instructions, publications, procedures, doctrine, consumables, support equipment and personal protective equipment.</w:t>
      </w:r>
    </w:p>
    <w:p w14:paraId="4C43AC48" w14:textId="1A3271EE" w:rsidR="009132FD" w:rsidRPr="0044413E" w:rsidRDefault="00FB6E97" w:rsidP="001B7D1E">
      <w:pPr>
        <w:ind w:left="567" w:hanging="567"/>
        <w:jc w:val="both"/>
        <w:rPr>
          <w:rFonts w:ascii="Times New Roman" w:hAnsi="Times New Roman" w:cs="Times New Roman"/>
          <w:sz w:val="24"/>
          <w:szCs w:val="24"/>
        </w:rPr>
      </w:pPr>
      <w:r w:rsidRPr="0044413E">
        <w:rPr>
          <w:rFonts w:ascii="Times New Roman" w:hAnsi="Times New Roman" w:cs="Times New Roman"/>
          <w:sz w:val="24"/>
          <w:szCs w:val="24"/>
        </w:rPr>
        <w:t xml:space="preserve">8. </w:t>
      </w:r>
      <w:r w:rsidR="005462D2" w:rsidRPr="0044413E">
        <w:rPr>
          <w:rFonts w:ascii="Times New Roman" w:hAnsi="Times New Roman" w:cs="Times New Roman"/>
          <w:sz w:val="24"/>
          <w:szCs w:val="24"/>
        </w:rPr>
        <w:tab/>
      </w:r>
      <w:r w:rsidRPr="0044413E">
        <w:rPr>
          <w:rFonts w:ascii="Times New Roman" w:hAnsi="Times New Roman" w:cs="Times New Roman"/>
          <w:sz w:val="24"/>
          <w:szCs w:val="24"/>
        </w:rPr>
        <w:t xml:space="preserve">The context also includes stakeholders and personnel that the risk needs to be communicated to, inside and potentially outside </w:t>
      </w:r>
      <w:r w:rsidR="008E3996" w:rsidRPr="0044413E">
        <w:rPr>
          <w:rFonts w:ascii="Times New Roman" w:hAnsi="Times New Roman" w:cs="Times New Roman"/>
          <w:sz w:val="24"/>
          <w:szCs w:val="24"/>
        </w:rPr>
        <w:t xml:space="preserve">the </w:t>
      </w:r>
      <w:r w:rsidR="009D3415" w:rsidRPr="0044413E">
        <w:rPr>
          <w:rFonts w:ascii="Times New Roman" w:hAnsi="Times New Roman" w:cs="Times New Roman"/>
          <w:sz w:val="24"/>
          <w:szCs w:val="24"/>
        </w:rPr>
        <w:t>NAA</w:t>
      </w:r>
      <w:r w:rsidRPr="0044413E">
        <w:rPr>
          <w:rFonts w:ascii="Times New Roman" w:hAnsi="Times New Roman" w:cs="Times New Roman"/>
          <w:sz w:val="24"/>
          <w:szCs w:val="24"/>
        </w:rPr>
        <w:t xml:space="preserve">. </w:t>
      </w:r>
    </w:p>
    <w:p w14:paraId="2160FC91" w14:textId="1C4975A7" w:rsidR="009132FD" w:rsidRPr="0044413E" w:rsidRDefault="00FB6E97" w:rsidP="001B7D1E">
      <w:pPr>
        <w:ind w:left="567" w:hanging="567"/>
        <w:jc w:val="both"/>
        <w:rPr>
          <w:rFonts w:ascii="Times New Roman" w:hAnsi="Times New Roman" w:cs="Times New Roman"/>
          <w:sz w:val="24"/>
          <w:szCs w:val="24"/>
        </w:rPr>
      </w:pPr>
      <w:r w:rsidRPr="0044413E">
        <w:rPr>
          <w:rFonts w:ascii="Times New Roman" w:hAnsi="Times New Roman" w:cs="Times New Roman"/>
          <w:sz w:val="24"/>
          <w:szCs w:val="24"/>
        </w:rPr>
        <w:t xml:space="preserve">9. </w:t>
      </w:r>
      <w:r w:rsidR="005462D2" w:rsidRPr="0044413E">
        <w:rPr>
          <w:rFonts w:ascii="Times New Roman" w:hAnsi="Times New Roman" w:cs="Times New Roman"/>
          <w:sz w:val="24"/>
          <w:szCs w:val="24"/>
        </w:rPr>
        <w:tab/>
      </w:r>
      <w:r w:rsidRPr="0044413E">
        <w:rPr>
          <w:rFonts w:ascii="Times New Roman" w:hAnsi="Times New Roman" w:cs="Times New Roman"/>
          <w:sz w:val="24"/>
          <w:szCs w:val="24"/>
        </w:rPr>
        <w:t xml:space="preserve">For risk assessments involving major systems, the internal context may also include the applicable phase and organisations involved in the </w:t>
      </w:r>
      <w:r w:rsidR="009D3415" w:rsidRPr="0044413E">
        <w:rPr>
          <w:rFonts w:ascii="Times New Roman" w:hAnsi="Times New Roman" w:cs="Times New Roman"/>
          <w:sz w:val="24"/>
          <w:szCs w:val="24"/>
        </w:rPr>
        <w:t>NAA</w:t>
      </w:r>
      <w:r w:rsidRPr="0044413E">
        <w:rPr>
          <w:rFonts w:ascii="Times New Roman" w:hAnsi="Times New Roman" w:cs="Times New Roman"/>
          <w:sz w:val="24"/>
          <w:szCs w:val="24"/>
        </w:rPr>
        <w:t xml:space="preserve"> Capability Life Cycle, </w:t>
      </w:r>
      <w:r w:rsidR="002C7469" w:rsidRPr="0044413E">
        <w:rPr>
          <w:rFonts w:ascii="Times New Roman" w:hAnsi="Times New Roman" w:cs="Times New Roman"/>
          <w:sz w:val="24"/>
          <w:szCs w:val="24"/>
        </w:rPr>
        <w:t>for example,</w:t>
      </w:r>
      <w:r w:rsidRPr="0044413E">
        <w:rPr>
          <w:rFonts w:ascii="Times New Roman" w:hAnsi="Times New Roman" w:cs="Times New Roman"/>
          <w:sz w:val="24"/>
          <w:szCs w:val="24"/>
        </w:rPr>
        <w:t xml:space="preserve"> needs, requirements, acquisition, sustainment</w:t>
      </w:r>
      <w:r w:rsidR="00B5643D" w:rsidRPr="0044413E">
        <w:rPr>
          <w:rFonts w:ascii="Times New Roman" w:hAnsi="Times New Roman" w:cs="Times New Roman"/>
          <w:sz w:val="24"/>
          <w:szCs w:val="24"/>
        </w:rPr>
        <w:t>,</w:t>
      </w:r>
      <w:r w:rsidRPr="0044413E">
        <w:rPr>
          <w:rFonts w:ascii="Times New Roman" w:hAnsi="Times New Roman" w:cs="Times New Roman"/>
          <w:sz w:val="24"/>
          <w:szCs w:val="24"/>
        </w:rPr>
        <w:t xml:space="preserve"> and disposal. </w:t>
      </w:r>
    </w:p>
    <w:p w14:paraId="6A5ECAB2" w14:textId="4933585E" w:rsidR="009132FD" w:rsidRPr="0044413E" w:rsidRDefault="00FB6E97" w:rsidP="001B7D1E">
      <w:pPr>
        <w:ind w:left="567" w:hanging="567"/>
        <w:jc w:val="both"/>
        <w:rPr>
          <w:rFonts w:ascii="Times New Roman" w:hAnsi="Times New Roman" w:cs="Times New Roman"/>
          <w:sz w:val="24"/>
          <w:szCs w:val="24"/>
        </w:rPr>
      </w:pPr>
      <w:r w:rsidRPr="0044413E">
        <w:rPr>
          <w:rFonts w:ascii="Times New Roman" w:hAnsi="Times New Roman" w:cs="Times New Roman"/>
          <w:sz w:val="24"/>
          <w:szCs w:val="24"/>
        </w:rPr>
        <w:t>10.</w:t>
      </w:r>
      <w:r w:rsidR="005462D2" w:rsidRPr="0044413E">
        <w:rPr>
          <w:rFonts w:ascii="Times New Roman" w:hAnsi="Times New Roman" w:cs="Times New Roman"/>
          <w:sz w:val="24"/>
          <w:szCs w:val="24"/>
        </w:rPr>
        <w:tab/>
      </w:r>
      <w:r w:rsidRPr="0044413E">
        <w:rPr>
          <w:rFonts w:ascii="Times New Roman" w:hAnsi="Times New Roman" w:cs="Times New Roman"/>
          <w:sz w:val="24"/>
          <w:szCs w:val="24"/>
        </w:rPr>
        <w:t xml:space="preserve"> The internal context may also vary between a </w:t>
      </w:r>
      <w:r w:rsidR="002C7469" w:rsidRPr="0044413E">
        <w:rPr>
          <w:rFonts w:ascii="Times New Roman" w:hAnsi="Times New Roman" w:cs="Times New Roman"/>
          <w:sz w:val="24"/>
          <w:szCs w:val="24"/>
        </w:rPr>
        <w:t>camaraderie,</w:t>
      </w:r>
      <w:r w:rsidRPr="0044413E">
        <w:rPr>
          <w:rFonts w:ascii="Times New Roman" w:hAnsi="Times New Roman" w:cs="Times New Roman"/>
          <w:sz w:val="24"/>
          <w:szCs w:val="24"/>
        </w:rPr>
        <w:t xml:space="preserve"> </w:t>
      </w:r>
      <w:r w:rsidR="002C7469" w:rsidRPr="0044413E">
        <w:rPr>
          <w:rFonts w:ascii="Times New Roman" w:hAnsi="Times New Roman" w:cs="Times New Roman"/>
          <w:sz w:val="24"/>
          <w:szCs w:val="24"/>
        </w:rPr>
        <w:t>commemoration</w:t>
      </w:r>
      <w:r w:rsidRPr="0044413E">
        <w:rPr>
          <w:rFonts w:ascii="Times New Roman" w:hAnsi="Times New Roman" w:cs="Times New Roman"/>
          <w:sz w:val="24"/>
          <w:szCs w:val="24"/>
        </w:rPr>
        <w:t xml:space="preserve">, </w:t>
      </w:r>
      <w:r w:rsidR="002C7469" w:rsidRPr="0044413E">
        <w:rPr>
          <w:rFonts w:ascii="Times New Roman" w:hAnsi="Times New Roman" w:cs="Times New Roman"/>
          <w:sz w:val="24"/>
          <w:szCs w:val="24"/>
        </w:rPr>
        <w:t>care, community engagement and Cadets</w:t>
      </w:r>
      <w:r w:rsidRPr="0044413E">
        <w:rPr>
          <w:rFonts w:ascii="Times New Roman" w:hAnsi="Times New Roman" w:cs="Times New Roman"/>
          <w:sz w:val="24"/>
          <w:szCs w:val="24"/>
        </w:rPr>
        <w:t xml:space="preserve"> scenario. </w:t>
      </w:r>
    </w:p>
    <w:p w14:paraId="0CE5A36B" w14:textId="51D1D9AD" w:rsidR="009132FD" w:rsidRPr="0044413E" w:rsidRDefault="00FB6E97" w:rsidP="001B7D1E">
      <w:pPr>
        <w:ind w:left="567" w:hanging="567"/>
        <w:jc w:val="both"/>
        <w:rPr>
          <w:rFonts w:ascii="Times New Roman" w:hAnsi="Times New Roman" w:cs="Times New Roman"/>
          <w:sz w:val="24"/>
          <w:szCs w:val="24"/>
        </w:rPr>
      </w:pPr>
      <w:r w:rsidRPr="0044413E">
        <w:rPr>
          <w:rFonts w:ascii="Times New Roman" w:hAnsi="Times New Roman" w:cs="Times New Roman"/>
          <w:sz w:val="24"/>
          <w:szCs w:val="24"/>
        </w:rPr>
        <w:t xml:space="preserve">11. </w:t>
      </w:r>
      <w:r w:rsidR="005462D2" w:rsidRPr="0044413E">
        <w:rPr>
          <w:rFonts w:ascii="Times New Roman" w:hAnsi="Times New Roman" w:cs="Times New Roman"/>
          <w:sz w:val="24"/>
          <w:szCs w:val="24"/>
        </w:rPr>
        <w:tab/>
      </w:r>
      <w:r w:rsidRPr="0044413E">
        <w:rPr>
          <w:rFonts w:ascii="Times New Roman" w:hAnsi="Times New Roman" w:cs="Times New Roman"/>
          <w:sz w:val="24"/>
          <w:szCs w:val="24"/>
        </w:rPr>
        <w:t xml:space="preserve">For inherently hazardous activities, </w:t>
      </w:r>
      <w:r w:rsidR="002C7469" w:rsidRPr="0044413E">
        <w:rPr>
          <w:rFonts w:ascii="Times New Roman" w:hAnsi="Times New Roman" w:cs="Times New Roman"/>
          <w:sz w:val="24"/>
          <w:szCs w:val="24"/>
        </w:rPr>
        <w:t>the NAA National Council</w:t>
      </w:r>
      <w:r w:rsidRPr="0044413E">
        <w:rPr>
          <w:rFonts w:ascii="Times New Roman" w:hAnsi="Times New Roman" w:cs="Times New Roman"/>
          <w:sz w:val="24"/>
          <w:szCs w:val="24"/>
        </w:rPr>
        <w:t xml:space="preserve"> may implement specific safety programs that amplify the overarching intent of the work health and safety </w:t>
      </w:r>
      <w:r w:rsidR="00CB3A8C" w:rsidRPr="0044413E">
        <w:rPr>
          <w:rFonts w:ascii="Times New Roman" w:hAnsi="Times New Roman" w:cs="Times New Roman"/>
          <w:sz w:val="24"/>
          <w:szCs w:val="24"/>
        </w:rPr>
        <w:t>legislation</w:t>
      </w:r>
      <w:r w:rsidRPr="0044413E">
        <w:rPr>
          <w:rFonts w:ascii="Times New Roman" w:hAnsi="Times New Roman" w:cs="Times New Roman"/>
          <w:sz w:val="24"/>
          <w:szCs w:val="24"/>
        </w:rPr>
        <w:t xml:space="preserve">, including pro-active hazard identification and safety risk management. </w:t>
      </w:r>
    </w:p>
    <w:p w14:paraId="36334C8D" w14:textId="77777777" w:rsidR="002C7469" w:rsidRPr="0044413E" w:rsidRDefault="002C7469" w:rsidP="001B7D1E">
      <w:pPr>
        <w:ind w:left="567" w:hanging="567"/>
        <w:jc w:val="both"/>
        <w:rPr>
          <w:rFonts w:ascii="Times New Roman" w:hAnsi="Times New Roman" w:cs="Times New Roman"/>
          <w:sz w:val="24"/>
          <w:szCs w:val="24"/>
        </w:rPr>
      </w:pPr>
    </w:p>
    <w:p w14:paraId="7DA67F8E" w14:textId="0ABAAAB3" w:rsidR="009132FD" w:rsidRPr="0044413E" w:rsidRDefault="00FB6E97" w:rsidP="001B7D1E">
      <w:pPr>
        <w:ind w:left="567" w:hanging="567"/>
        <w:jc w:val="both"/>
        <w:rPr>
          <w:rFonts w:ascii="Times New Roman" w:hAnsi="Times New Roman" w:cs="Times New Roman"/>
          <w:b/>
          <w:bCs/>
          <w:sz w:val="24"/>
          <w:szCs w:val="24"/>
        </w:rPr>
      </w:pPr>
      <w:r w:rsidRPr="0044413E">
        <w:rPr>
          <w:rFonts w:ascii="Times New Roman" w:hAnsi="Times New Roman" w:cs="Times New Roman"/>
          <w:b/>
          <w:bCs/>
          <w:sz w:val="24"/>
          <w:szCs w:val="24"/>
        </w:rPr>
        <w:lastRenderedPageBreak/>
        <w:t xml:space="preserve">Risk identification </w:t>
      </w:r>
    </w:p>
    <w:p w14:paraId="20B90D42" w14:textId="7A989F48" w:rsidR="002C7469" w:rsidRPr="0044413E" w:rsidRDefault="00FB6E97" w:rsidP="001B7D1E">
      <w:pPr>
        <w:ind w:left="567" w:hanging="567"/>
        <w:jc w:val="both"/>
        <w:rPr>
          <w:rFonts w:ascii="Times New Roman" w:hAnsi="Times New Roman" w:cs="Times New Roman"/>
          <w:sz w:val="24"/>
          <w:szCs w:val="24"/>
        </w:rPr>
      </w:pPr>
      <w:r w:rsidRPr="0044413E">
        <w:rPr>
          <w:rFonts w:ascii="Times New Roman" w:hAnsi="Times New Roman" w:cs="Times New Roman"/>
          <w:sz w:val="24"/>
          <w:szCs w:val="24"/>
        </w:rPr>
        <w:t xml:space="preserve">12. </w:t>
      </w:r>
      <w:r w:rsidR="005462D2" w:rsidRPr="0044413E">
        <w:rPr>
          <w:rFonts w:ascii="Times New Roman" w:hAnsi="Times New Roman" w:cs="Times New Roman"/>
          <w:sz w:val="24"/>
          <w:szCs w:val="24"/>
        </w:rPr>
        <w:tab/>
      </w:r>
      <w:r w:rsidRPr="0044413E">
        <w:rPr>
          <w:rFonts w:ascii="Times New Roman" w:hAnsi="Times New Roman" w:cs="Times New Roman"/>
          <w:sz w:val="24"/>
          <w:szCs w:val="24"/>
        </w:rPr>
        <w:t xml:space="preserve">This step involves identification of the hazards, things and situations that have potential to cause harm to people. Hazards generally arise from the following aspects of work and their interaction: </w:t>
      </w:r>
    </w:p>
    <w:p w14:paraId="60246A75" w14:textId="50EBD4F0" w:rsidR="009132FD" w:rsidRPr="0044413E" w:rsidRDefault="00FB6E97" w:rsidP="001B7D1E">
      <w:pPr>
        <w:ind w:left="567"/>
        <w:jc w:val="both"/>
        <w:rPr>
          <w:rFonts w:ascii="Times New Roman" w:hAnsi="Times New Roman" w:cs="Times New Roman"/>
          <w:sz w:val="24"/>
          <w:szCs w:val="24"/>
        </w:rPr>
      </w:pPr>
      <w:r w:rsidRPr="0044413E">
        <w:rPr>
          <w:rFonts w:ascii="Times New Roman" w:hAnsi="Times New Roman" w:cs="Times New Roman"/>
          <w:sz w:val="24"/>
          <w:szCs w:val="24"/>
        </w:rPr>
        <w:t xml:space="preserve">12.1. physical work </w:t>
      </w:r>
      <w:r w:rsidR="002C7469" w:rsidRPr="0044413E">
        <w:rPr>
          <w:rFonts w:ascii="Times New Roman" w:hAnsi="Times New Roman" w:cs="Times New Roman"/>
          <w:sz w:val="24"/>
          <w:szCs w:val="24"/>
        </w:rPr>
        <w:t>environment.</w:t>
      </w:r>
      <w:r w:rsidRPr="0044413E">
        <w:rPr>
          <w:rFonts w:ascii="Times New Roman" w:hAnsi="Times New Roman" w:cs="Times New Roman"/>
          <w:sz w:val="24"/>
          <w:szCs w:val="24"/>
        </w:rPr>
        <w:t xml:space="preserve"> </w:t>
      </w:r>
    </w:p>
    <w:p w14:paraId="6FCA7022" w14:textId="135CAFF3" w:rsidR="009132FD" w:rsidRPr="0044413E" w:rsidRDefault="00FB6E97" w:rsidP="001B7D1E">
      <w:pPr>
        <w:ind w:left="567"/>
        <w:jc w:val="both"/>
        <w:rPr>
          <w:rFonts w:ascii="Times New Roman" w:hAnsi="Times New Roman" w:cs="Times New Roman"/>
          <w:sz w:val="24"/>
          <w:szCs w:val="24"/>
        </w:rPr>
      </w:pPr>
      <w:r w:rsidRPr="0044413E">
        <w:rPr>
          <w:rFonts w:ascii="Times New Roman" w:hAnsi="Times New Roman" w:cs="Times New Roman"/>
          <w:sz w:val="24"/>
          <w:szCs w:val="24"/>
        </w:rPr>
        <w:t>12.2. equipment, materials</w:t>
      </w:r>
      <w:r w:rsidR="00B5643D" w:rsidRPr="0044413E">
        <w:rPr>
          <w:rFonts w:ascii="Times New Roman" w:hAnsi="Times New Roman" w:cs="Times New Roman"/>
          <w:sz w:val="24"/>
          <w:szCs w:val="24"/>
        </w:rPr>
        <w:t>,</w:t>
      </w:r>
      <w:r w:rsidRPr="0044413E">
        <w:rPr>
          <w:rFonts w:ascii="Times New Roman" w:hAnsi="Times New Roman" w:cs="Times New Roman"/>
          <w:sz w:val="24"/>
          <w:szCs w:val="24"/>
        </w:rPr>
        <w:t xml:space="preserve"> and substances </w:t>
      </w:r>
      <w:r w:rsidR="002C7469" w:rsidRPr="0044413E">
        <w:rPr>
          <w:rFonts w:ascii="Times New Roman" w:hAnsi="Times New Roman" w:cs="Times New Roman"/>
          <w:sz w:val="24"/>
          <w:szCs w:val="24"/>
        </w:rPr>
        <w:t>used.</w:t>
      </w:r>
      <w:r w:rsidRPr="0044413E">
        <w:rPr>
          <w:rFonts w:ascii="Times New Roman" w:hAnsi="Times New Roman" w:cs="Times New Roman"/>
          <w:sz w:val="24"/>
          <w:szCs w:val="24"/>
        </w:rPr>
        <w:t xml:space="preserve"> </w:t>
      </w:r>
    </w:p>
    <w:p w14:paraId="69F54C32" w14:textId="77777777" w:rsidR="009132FD" w:rsidRPr="0044413E" w:rsidRDefault="00FB6E97" w:rsidP="001B7D1E">
      <w:pPr>
        <w:ind w:left="567"/>
        <w:jc w:val="both"/>
        <w:rPr>
          <w:rFonts w:ascii="Times New Roman" w:hAnsi="Times New Roman" w:cs="Times New Roman"/>
          <w:sz w:val="24"/>
          <w:szCs w:val="24"/>
        </w:rPr>
      </w:pPr>
      <w:r w:rsidRPr="0044413E">
        <w:rPr>
          <w:rFonts w:ascii="Times New Roman" w:hAnsi="Times New Roman" w:cs="Times New Roman"/>
          <w:sz w:val="24"/>
          <w:szCs w:val="24"/>
        </w:rPr>
        <w:t xml:space="preserve">12.3. work tasks and how they are performed; and </w:t>
      </w:r>
    </w:p>
    <w:p w14:paraId="76522F3B" w14:textId="77777777" w:rsidR="009132FD" w:rsidRPr="0044413E" w:rsidRDefault="00FB6E97" w:rsidP="001B7D1E">
      <w:pPr>
        <w:ind w:left="567"/>
        <w:jc w:val="both"/>
        <w:rPr>
          <w:rFonts w:ascii="Times New Roman" w:hAnsi="Times New Roman" w:cs="Times New Roman"/>
          <w:sz w:val="24"/>
          <w:szCs w:val="24"/>
        </w:rPr>
      </w:pPr>
      <w:r w:rsidRPr="0044413E">
        <w:rPr>
          <w:rFonts w:ascii="Times New Roman" w:hAnsi="Times New Roman" w:cs="Times New Roman"/>
          <w:sz w:val="24"/>
          <w:szCs w:val="24"/>
        </w:rPr>
        <w:t xml:space="preserve">12.4. work design and management. </w:t>
      </w:r>
    </w:p>
    <w:p w14:paraId="5080E2C5" w14:textId="4C237A67" w:rsidR="009132FD" w:rsidRPr="0044413E" w:rsidRDefault="00FB6E97" w:rsidP="001B7D1E">
      <w:pPr>
        <w:ind w:left="567" w:hanging="567"/>
        <w:jc w:val="both"/>
        <w:rPr>
          <w:rFonts w:ascii="Times New Roman" w:hAnsi="Times New Roman" w:cs="Times New Roman"/>
          <w:sz w:val="24"/>
          <w:szCs w:val="24"/>
        </w:rPr>
      </w:pPr>
      <w:r w:rsidRPr="0044413E">
        <w:rPr>
          <w:rFonts w:ascii="Times New Roman" w:hAnsi="Times New Roman" w:cs="Times New Roman"/>
          <w:sz w:val="24"/>
          <w:szCs w:val="24"/>
        </w:rPr>
        <w:t xml:space="preserve">13. </w:t>
      </w:r>
      <w:r w:rsidR="005462D2" w:rsidRPr="0044413E">
        <w:rPr>
          <w:rFonts w:ascii="Times New Roman" w:hAnsi="Times New Roman" w:cs="Times New Roman"/>
          <w:sz w:val="24"/>
          <w:szCs w:val="24"/>
        </w:rPr>
        <w:tab/>
      </w:r>
      <w:r w:rsidRPr="0044413E">
        <w:rPr>
          <w:rFonts w:ascii="Times New Roman" w:hAnsi="Times New Roman" w:cs="Times New Roman"/>
          <w:sz w:val="24"/>
          <w:szCs w:val="24"/>
        </w:rPr>
        <w:t>Some risks may be due to work processes involving hazards, such as mechanical hazards, noise</w:t>
      </w:r>
      <w:r w:rsidR="002C7469" w:rsidRPr="0044413E">
        <w:rPr>
          <w:rFonts w:ascii="Times New Roman" w:hAnsi="Times New Roman" w:cs="Times New Roman"/>
          <w:sz w:val="24"/>
          <w:szCs w:val="24"/>
        </w:rPr>
        <w:t>,</w:t>
      </w:r>
      <w:r w:rsidRPr="0044413E">
        <w:rPr>
          <w:rFonts w:ascii="Times New Roman" w:hAnsi="Times New Roman" w:cs="Times New Roman"/>
          <w:sz w:val="24"/>
          <w:szCs w:val="24"/>
        </w:rPr>
        <w:t xml:space="preserve"> or chemical properties of substances. Other risks result from equipment or machine failures and misuse, chemical spills</w:t>
      </w:r>
      <w:r w:rsidR="002C7469" w:rsidRPr="0044413E">
        <w:rPr>
          <w:rFonts w:ascii="Times New Roman" w:hAnsi="Times New Roman" w:cs="Times New Roman"/>
          <w:sz w:val="24"/>
          <w:szCs w:val="24"/>
        </w:rPr>
        <w:t>,</w:t>
      </w:r>
      <w:r w:rsidRPr="0044413E">
        <w:rPr>
          <w:rFonts w:ascii="Times New Roman" w:hAnsi="Times New Roman" w:cs="Times New Roman"/>
          <w:sz w:val="24"/>
          <w:szCs w:val="24"/>
        </w:rPr>
        <w:t xml:space="preserve"> and structural failures. An item of plant, a structure, a </w:t>
      </w:r>
      <w:r w:rsidR="002C7469" w:rsidRPr="0044413E">
        <w:rPr>
          <w:rFonts w:ascii="Times New Roman" w:hAnsi="Times New Roman" w:cs="Times New Roman"/>
          <w:sz w:val="24"/>
          <w:szCs w:val="24"/>
        </w:rPr>
        <w:t>substance,</w:t>
      </w:r>
      <w:r w:rsidRPr="0044413E">
        <w:rPr>
          <w:rFonts w:ascii="Times New Roman" w:hAnsi="Times New Roman" w:cs="Times New Roman"/>
          <w:sz w:val="24"/>
          <w:szCs w:val="24"/>
        </w:rPr>
        <w:t xml:space="preserve"> or a work process may have many different hazards, each of which need to be identified, </w:t>
      </w:r>
      <w:r w:rsidR="002C7469" w:rsidRPr="0044413E">
        <w:rPr>
          <w:rFonts w:ascii="Times New Roman" w:hAnsi="Times New Roman" w:cs="Times New Roman"/>
          <w:sz w:val="24"/>
          <w:szCs w:val="24"/>
        </w:rPr>
        <w:t>for example,</w:t>
      </w:r>
      <w:r w:rsidRPr="0044413E">
        <w:rPr>
          <w:rFonts w:ascii="Times New Roman" w:hAnsi="Times New Roman" w:cs="Times New Roman"/>
          <w:sz w:val="24"/>
          <w:szCs w:val="24"/>
        </w:rPr>
        <w:t xml:space="preserve"> a maintenance facility may have dangerous moving parts, noise, hazards associated with manual tasks and psychological hazards due to the pace of work. </w:t>
      </w:r>
    </w:p>
    <w:p w14:paraId="4077DBFE" w14:textId="081B94F7" w:rsidR="009132FD" w:rsidRPr="0044413E" w:rsidRDefault="00FB6E97" w:rsidP="001B7D1E">
      <w:pPr>
        <w:ind w:left="567" w:hanging="567"/>
        <w:jc w:val="both"/>
        <w:rPr>
          <w:rFonts w:ascii="Times New Roman" w:hAnsi="Times New Roman" w:cs="Times New Roman"/>
          <w:sz w:val="24"/>
          <w:szCs w:val="24"/>
        </w:rPr>
      </w:pPr>
      <w:r w:rsidRPr="0044413E">
        <w:rPr>
          <w:rFonts w:ascii="Times New Roman" w:hAnsi="Times New Roman" w:cs="Times New Roman"/>
          <w:sz w:val="24"/>
          <w:szCs w:val="24"/>
        </w:rPr>
        <w:t xml:space="preserve"> 14. </w:t>
      </w:r>
      <w:r w:rsidR="005462D2" w:rsidRPr="0044413E">
        <w:rPr>
          <w:rFonts w:ascii="Times New Roman" w:hAnsi="Times New Roman" w:cs="Times New Roman"/>
          <w:sz w:val="24"/>
          <w:szCs w:val="24"/>
        </w:rPr>
        <w:tab/>
      </w:r>
      <w:r w:rsidRPr="0044413E">
        <w:rPr>
          <w:rFonts w:ascii="Times New Roman" w:hAnsi="Times New Roman" w:cs="Times New Roman"/>
          <w:sz w:val="24"/>
          <w:szCs w:val="24"/>
        </w:rPr>
        <w:t xml:space="preserve">The risk assessment should seek answers to the following questions: </w:t>
      </w:r>
    </w:p>
    <w:p w14:paraId="0B3E5D66" w14:textId="77777777" w:rsidR="009132FD" w:rsidRPr="0044413E" w:rsidRDefault="00FB6E97" w:rsidP="001B7D1E">
      <w:pPr>
        <w:ind w:left="567"/>
        <w:jc w:val="both"/>
        <w:rPr>
          <w:rFonts w:ascii="Times New Roman" w:hAnsi="Times New Roman" w:cs="Times New Roman"/>
          <w:sz w:val="24"/>
          <w:szCs w:val="24"/>
        </w:rPr>
      </w:pPr>
      <w:r w:rsidRPr="0044413E">
        <w:rPr>
          <w:rFonts w:ascii="Times New Roman" w:hAnsi="Times New Roman" w:cs="Times New Roman"/>
          <w:sz w:val="24"/>
          <w:szCs w:val="24"/>
        </w:rPr>
        <w:t xml:space="preserve">14.1. what are the hazards that arise in the established context? </w:t>
      </w:r>
    </w:p>
    <w:p w14:paraId="601CA401" w14:textId="0A94EF3F" w:rsidR="009132FD" w:rsidRPr="0044413E" w:rsidRDefault="00FB6E97" w:rsidP="001B7D1E">
      <w:pPr>
        <w:ind w:left="567"/>
        <w:jc w:val="both"/>
        <w:rPr>
          <w:rFonts w:ascii="Times New Roman" w:hAnsi="Times New Roman" w:cs="Times New Roman"/>
          <w:sz w:val="24"/>
          <w:szCs w:val="24"/>
        </w:rPr>
      </w:pPr>
      <w:r w:rsidRPr="0044413E">
        <w:rPr>
          <w:rFonts w:ascii="Times New Roman" w:hAnsi="Times New Roman" w:cs="Times New Roman"/>
          <w:sz w:val="24"/>
          <w:szCs w:val="24"/>
        </w:rPr>
        <w:t>14.1.1. risks are circumstances that involve hazards and may give rise to accident, injury</w:t>
      </w:r>
      <w:r w:rsidR="002C7469" w:rsidRPr="0044413E">
        <w:rPr>
          <w:rFonts w:ascii="Times New Roman" w:hAnsi="Times New Roman" w:cs="Times New Roman"/>
          <w:sz w:val="24"/>
          <w:szCs w:val="24"/>
        </w:rPr>
        <w:t>,</w:t>
      </w:r>
      <w:r w:rsidRPr="0044413E">
        <w:rPr>
          <w:rFonts w:ascii="Times New Roman" w:hAnsi="Times New Roman" w:cs="Times New Roman"/>
          <w:sz w:val="24"/>
          <w:szCs w:val="24"/>
        </w:rPr>
        <w:t xml:space="preserve"> or illness. The fundamental test for whether something is a hazard is that if it is eliminated there is no risk. For example: </w:t>
      </w:r>
    </w:p>
    <w:p w14:paraId="5663C948" w14:textId="4D2DC205" w:rsidR="009132FD" w:rsidRPr="0044413E" w:rsidRDefault="00FB6E97" w:rsidP="001B7D1E">
      <w:pPr>
        <w:ind w:left="873"/>
        <w:jc w:val="both"/>
        <w:rPr>
          <w:rFonts w:ascii="Times New Roman" w:hAnsi="Times New Roman" w:cs="Times New Roman"/>
          <w:sz w:val="24"/>
          <w:szCs w:val="24"/>
        </w:rPr>
      </w:pPr>
      <w:r w:rsidRPr="0044413E">
        <w:rPr>
          <w:rFonts w:ascii="Times New Roman" w:hAnsi="Times New Roman" w:cs="Times New Roman"/>
          <w:sz w:val="24"/>
          <w:szCs w:val="24"/>
        </w:rPr>
        <w:t xml:space="preserve">14.1.1.1. if the context is conducting maintenance on the top of a tall structure, one of the identifiable hazards will be gravity; or </w:t>
      </w:r>
    </w:p>
    <w:p w14:paraId="1591A793" w14:textId="77777777" w:rsidR="009132FD" w:rsidRPr="0044413E" w:rsidRDefault="00FB6E97" w:rsidP="001B7D1E">
      <w:pPr>
        <w:ind w:left="873"/>
        <w:jc w:val="both"/>
        <w:rPr>
          <w:rFonts w:ascii="Times New Roman" w:hAnsi="Times New Roman" w:cs="Times New Roman"/>
          <w:sz w:val="24"/>
          <w:szCs w:val="24"/>
        </w:rPr>
      </w:pPr>
      <w:r w:rsidRPr="0044413E">
        <w:rPr>
          <w:rFonts w:ascii="Times New Roman" w:hAnsi="Times New Roman" w:cs="Times New Roman"/>
          <w:sz w:val="24"/>
          <w:szCs w:val="24"/>
        </w:rPr>
        <w:t xml:space="preserve">14.1.1.2. if the context is working around gas turbine engines, the hazards will include noise, temperature (heat) and chemical. </w:t>
      </w:r>
    </w:p>
    <w:p w14:paraId="2ED5BCFF" w14:textId="77777777" w:rsidR="009132FD" w:rsidRPr="0044413E" w:rsidRDefault="00FB6E97" w:rsidP="001B7D1E">
      <w:pPr>
        <w:ind w:left="567"/>
        <w:jc w:val="both"/>
        <w:rPr>
          <w:rFonts w:ascii="Times New Roman" w:hAnsi="Times New Roman" w:cs="Times New Roman"/>
          <w:sz w:val="24"/>
          <w:szCs w:val="24"/>
        </w:rPr>
      </w:pPr>
      <w:r w:rsidRPr="0044413E">
        <w:rPr>
          <w:rFonts w:ascii="Times New Roman" w:hAnsi="Times New Roman" w:cs="Times New Roman"/>
          <w:sz w:val="24"/>
          <w:szCs w:val="24"/>
        </w:rPr>
        <w:t xml:space="preserve">14.2. what are the risks to health and safety that those hazards give rise to? For example: </w:t>
      </w:r>
    </w:p>
    <w:p w14:paraId="6771BCF0" w14:textId="77777777" w:rsidR="009132FD" w:rsidRPr="0044413E" w:rsidRDefault="00FB6E97" w:rsidP="001B7D1E">
      <w:pPr>
        <w:ind w:left="873"/>
        <w:jc w:val="both"/>
        <w:rPr>
          <w:rFonts w:ascii="Times New Roman" w:hAnsi="Times New Roman" w:cs="Times New Roman"/>
          <w:sz w:val="24"/>
          <w:szCs w:val="24"/>
        </w:rPr>
      </w:pPr>
      <w:r w:rsidRPr="0044413E">
        <w:rPr>
          <w:rFonts w:ascii="Times New Roman" w:hAnsi="Times New Roman" w:cs="Times New Roman"/>
          <w:sz w:val="24"/>
          <w:szCs w:val="24"/>
        </w:rPr>
        <w:t xml:space="preserve">14.2.1. if the hazard is gravity, the risk arising from working at heights may be a worker falling, or tools being dropped; or </w:t>
      </w:r>
    </w:p>
    <w:p w14:paraId="319A482E" w14:textId="77777777" w:rsidR="009132FD" w:rsidRPr="0044413E" w:rsidRDefault="00FB6E97" w:rsidP="001B7D1E">
      <w:pPr>
        <w:ind w:left="873"/>
        <w:jc w:val="both"/>
        <w:rPr>
          <w:rFonts w:ascii="Times New Roman" w:hAnsi="Times New Roman" w:cs="Times New Roman"/>
          <w:sz w:val="24"/>
          <w:szCs w:val="24"/>
        </w:rPr>
      </w:pPr>
      <w:r w:rsidRPr="0044413E">
        <w:rPr>
          <w:rFonts w:ascii="Times New Roman" w:hAnsi="Times New Roman" w:cs="Times New Roman"/>
          <w:sz w:val="24"/>
          <w:szCs w:val="24"/>
        </w:rPr>
        <w:t xml:space="preserve">14.2.2. if the hazard is chemical, the risk arising from a maintenance activity using hazardous chemicals may be an exposure resulting in acute or chronic injury or illness. </w:t>
      </w:r>
    </w:p>
    <w:p w14:paraId="6C3D7566" w14:textId="4A47BFC9" w:rsidR="009132FD" w:rsidRPr="0044413E" w:rsidRDefault="00FB6E97" w:rsidP="001B7D1E">
      <w:pPr>
        <w:ind w:left="873"/>
        <w:jc w:val="both"/>
        <w:rPr>
          <w:rFonts w:ascii="Times New Roman" w:hAnsi="Times New Roman" w:cs="Times New Roman"/>
          <w:sz w:val="24"/>
          <w:szCs w:val="24"/>
        </w:rPr>
      </w:pPr>
      <w:r w:rsidRPr="0044413E">
        <w:rPr>
          <w:rFonts w:ascii="Times New Roman" w:hAnsi="Times New Roman" w:cs="Times New Roman"/>
          <w:sz w:val="24"/>
          <w:szCs w:val="24"/>
        </w:rPr>
        <w:lastRenderedPageBreak/>
        <w:t xml:space="preserve">14.2.3. are any of those risks, risks that the Work Health and Safety Act 2011 or the Work Health and Safety </w:t>
      </w:r>
      <w:r w:rsidR="002C7469" w:rsidRPr="0044413E">
        <w:rPr>
          <w:rFonts w:ascii="Times New Roman" w:hAnsi="Times New Roman" w:cs="Times New Roman"/>
          <w:sz w:val="24"/>
          <w:szCs w:val="24"/>
        </w:rPr>
        <w:t>Reg</w:t>
      </w:r>
      <w:r w:rsidRPr="0044413E">
        <w:rPr>
          <w:rFonts w:ascii="Times New Roman" w:hAnsi="Times New Roman" w:cs="Times New Roman"/>
          <w:sz w:val="24"/>
          <w:szCs w:val="24"/>
        </w:rPr>
        <w:t xml:space="preserve">ulations 2011 specifically address? If so, identify the relevant parts of the Act and </w:t>
      </w:r>
      <w:r w:rsidR="002C7469" w:rsidRPr="0044413E">
        <w:rPr>
          <w:rFonts w:ascii="Times New Roman" w:hAnsi="Times New Roman" w:cs="Times New Roman"/>
          <w:sz w:val="24"/>
          <w:szCs w:val="24"/>
        </w:rPr>
        <w:t>Reg</w:t>
      </w:r>
      <w:r w:rsidRPr="0044413E">
        <w:rPr>
          <w:rFonts w:ascii="Times New Roman" w:hAnsi="Times New Roman" w:cs="Times New Roman"/>
          <w:sz w:val="24"/>
          <w:szCs w:val="24"/>
        </w:rPr>
        <w:t xml:space="preserve">ulations that will apply to the treatment of the risk. </w:t>
      </w:r>
    </w:p>
    <w:p w14:paraId="4B8AB21B" w14:textId="252E8F84" w:rsidR="009132FD" w:rsidRPr="0044413E" w:rsidRDefault="00FB6E97" w:rsidP="001B7D1E">
      <w:pPr>
        <w:ind w:left="567" w:hanging="567"/>
        <w:jc w:val="both"/>
        <w:rPr>
          <w:rFonts w:ascii="Times New Roman" w:hAnsi="Times New Roman" w:cs="Times New Roman"/>
          <w:sz w:val="24"/>
          <w:szCs w:val="24"/>
        </w:rPr>
      </w:pPr>
      <w:r w:rsidRPr="0044413E">
        <w:rPr>
          <w:rFonts w:ascii="Times New Roman" w:hAnsi="Times New Roman" w:cs="Times New Roman"/>
          <w:sz w:val="24"/>
          <w:szCs w:val="24"/>
        </w:rPr>
        <w:t xml:space="preserve">15. </w:t>
      </w:r>
      <w:r w:rsidR="005462D2" w:rsidRPr="0044413E">
        <w:rPr>
          <w:rFonts w:ascii="Times New Roman" w:hAnsi="Times New Roman" w:cs="Times New Roman"/>
          <w:sz w:val="24"/>
          <w:szCs w:val="24"/>
        </w:rPr>
        <w:tab/>
      </w:r>
      <w:r w:rsidRPr="0044413E">
        <w:rPr>
          <w:rFonts w:ascii="Times New Roman" w:hAnsi="Times New Roman" w:cs="Times New Roman"/>
          <w:sz w:val="24"/>
          <w:szCs w:val="24"/>
        </w:rPr>
        <w:t xml:space="preserve">There may be benefit in breaking down a complex task/activity systematically into </w:t>
      </w:r>
      <w:r w:rsidR="002C7469" w:rsidRPr="0044413E">
        <w:rPr>
          <w:rFonts w:ascii="Times New Roman" w:hAnsi="Times New Roman" w:cs="Times New Roman"/>
          <w:sz w:val="24"/>
          <w:szCs w:val="24"/>
        </w:rPr>
        <w:t>several</w:t>
      </w:r>
      <w:r w:rsidRPr="0044413E">
        <w:rPr>
          <w:rFonts w:ascii="Times New Roman" w:hAnsi="Times New Roman" w:cs="Times New Roman"/>
          <w:sz w:val="24"/>
          <w:szCs w:val="24"/>
        </w:rPr>
        <w:t xml:space="preserve"> sub-tasks that identify specific hazards and risks using tools such as job safety analysis. </w:t>
      </w:r>
    </w:p>
    <w:p w14:paraId="76123F6A" w14:textId="7CB97ED9" w:rsidR="009132FD" w:rsidRPr="0044413E" w:rsidRDefault="00FB6E97" w:rsidP="001B7D1E">
      <w:pPr>
        <w:ind w:left="567" w:hanging="567"/>
        <w:jc w:val="both"/>
        <w:rPr>
          <w:rFonts w:ascii="Times New Roman" w:hAnsi="Times New Roman" w:cs="Times New Roman"/>
          <w:sz w:val="24"/>
          <w:szCs w:val="24"/>
        </w:rPr>
      </w:pPr>
      <w:r w:rsidRPr="0044413E">
        <w:rPr>
          <w:rFonts w:ascii="Times New Roman" w:hAnsi="Times New Roman" w:cs="Times New Roman"/>
          <w:sz w:val="24"/>
          <w:szCs w:val="24"/>
        </w:rPr>
        <w:t>16.</w:t>
      </w:r>
      <w:r w:rsidR="005462D2" w:rsidRPr="0044413E">
        <w:rPr>
          <w:rFonts w:ascii="Times New Roman" w:hAnsi="Times New Roman" w:cs="Times New Roman"/>
          <w:sz w:val="24"/>
          <w:szCs w:val="24"/>
        </w:rPr>
        <w:tab/>
      </w:r>
      <w:r w:rsidRPr="0044413E">
        <w:rPr>
          <w:rFonts w:ascii="Times New Roman" w:hAnsi="Times New Roman" w:cs="Times New Roman"/>
          <w:sz w:val="24"/>
          <w:szCs w:val="24"/>
        </w:rPr>
        <w:t xml:space="preserve">During acquisition of major </w:t>
      </w:r>
      <w:r w:rsidR="005462D2" w:rsidRPr="0044413E">
        <w:rPr>
          <w:rFonts w:ascii="Times New Roman" w:hAnsi="Times New Roman" w:cs="Times New Roman"/>
          <w:sz w:val="24"/>
          <w:szCs w:val="24"/>
        </w:rPr>
        <w:t>systems,</w:t>
      </w:r>
      <w:r w:rsidRPr="0044413E">
        <w:rPr>
          <w:rFonts w:ascii="Times New Roman" w:hAnsi="Times New Roman" w:cs="Times New Roman"/>
          <w:sz w:val="24"/>
          <w:szCs w:val="24"/>
        </w:rPr>
        <w:t xml:space="preserve"> the Safety Case Report (or equivalent) should provide evidence that reasonably foreseeable workplace hazards and risks have been identified. The </w:t>
      </w:r>
      <w:r w:rsidR="002C7469" w:rsidRPr="0044413E">
        <w:rPr>
          <w:rFonts w:ascii="Times New Roman" w:hAnsi="Times New Roman" w:cs="Times New Roman"/>
          <w:sz w:val="24"/>
          <w:szCs w:val="24"/>
        </w:rPr>
        <w:t>National Council, the Section or Sub-section</w:t>
      </w:r>
      <w:r w:rsidRPr="0044413E">
        <w:rPr>
          <w:rFonts w:ascii="Times New Roman" w:hAnsi="Times New Roman" w:cs="Times New Roman"/>
          <w:sz w:val="24"/>
          <w:szCs w:val="24"/>
        </w:rPr>
        <w:t xml:space="preserve"> responsible for acquisition should also identify any residual work scope and associated funding to undertake verification activities of the effectiveness of controls after the introduction of the major system, </w:t>
      </w:r>
      <w:r w:rsidR="002C7469" w:rsidRPr="0044413E">
        <w:rPr>
          <w:rFonts w:ascii="Times New Roman" w:hAnsi="Times New Roman" w:cs="Times New Roman"/>
          <w:sz w:val="24"/>
          <w:szCs w:val="24"/>
        </w:rPr>
        <w:t>for example,</w:t>
      </w:r>
      <w:r w:rsidRPr="0044413E">
        <w:rPr>
          <w:rFonts w:ascii="Times New Roman" w:hAnsi="Times New Roman" w:cs="Times New Roman"/>
          <w:sz w:val="24"/>
          <w:szCs w:val="24"/>
        </w:rPr>
        <w:t xml:space="preserve"> noise surveys. </w:t>
      </w:r>
    </w:p>
    <w:p w14:paraId="6868328F" w14:textId="55425155" w:rsidR="009132FD" w:rsidRPr="0044413E" w:rsidRDefault="00FB6E97" w:rsidP="001B7D1E">
      <w:pPr>
        <w:ind w:left="567" w:hanging="567"/>
        <w:jc w:val="both"/>
        <w:rPr>
          <w:rFonts w:ascii="Times New Roman" w:hAnsi="Times New Roman" w:cs="Times New Roman"/>
          <w:b/>
          <w:bCs/>
          <w:sz w:val="24"/>
          <w:szCs w:val="24"/>
        </w:rPr>
      </w:pPr>
      <w:r w:rsidRPr="0044413E">
        <w:rPr>
          <w:rFonts w:ascii="Times New Roman" w:hAnsi="Times New Roman" w:cs="Times New Roman"/>
          <w:b/>
          <w:bCs/>
          <w:sz w:val="24"/>
          <w:szCs w:val="24"/>
        </w:rPr>
        <w:t xml:space="preserve">Risk analysis </w:t>
      </w:r>
    </w:p>
    <w:p w14:paraId="45D316A9" w14:textId="4325C4B7" w:rsidR="009132FD" w:rsidRPr="0044413E" w:rsidRDefault="00FB6E97" w:rsidP="001B7D1E">
      <w:pPr>
        <w:ind w:left="567" w:hanging="567"/>
        <w:jc w:val="both"/>
        <w:rPr>
          <w:rFonts w:ascii="Times New Roman" w:hAnsi="Times New Roman" w:cs="Times New Roman"/>
          <w:sz w:val="24"/>
          <w:szCs w:val="24"/>
        </w:rPr>
      </w:pPr>
      <w:r w:rsidRPr="0044413E">
        <w:rPr>
          <w:rFonts w:ascii="Times New Roman" w:hAnsi="Times New Roman" w:cs="Times New Roman"/>
          <w:sz w:val="24"/>
          <w:szCs w:val="24"/>
        </w:rPr>
        <w:t xml:space="preserve">17. </w:t>
      </w:r>
      <w:r w:rsidR="005462D2" w:rsidRPr="0044413E">
        <w:rPr>
          <w:rFonts w:ascii="Times New Roman" w:hAnsi="Times New Roman" w:cs="Times New Roman"/>
          <w:sz w:val="24"/>
          <w:szCs w:val="24"/>
        </w:rPr>
        <w:tab/>
      </w:r>
      <w:r w:rsidRPr="0044413E">
        <w:rPr>
          <w:rFonts w:ascii="Times New Roman" w:hAnsi="Times New Roman" w:cs="Times New Roman"/>
          <w:sz w:val="24"/>
          <w:szCs w:val="24"/>
        </w:rPr>
        <w:t xml:space="preserve">Analyse the risk(s) by assessing the </w:t>
      </w:r>
      <w:r w:rsidR="002C7469" w:rsidRPr="0044413E">
        <w:rPr>
          <w:rFonts w:ascii="Times New Roman" w:hAnsi="Times New Roman" w:cs="Times New Roman"/>
          <w:sz w:val="24"/>
          <w:szCs w:val="24"/>
        </w:rPr>
        <w:t>degr</w:t>
      </w:r>
      <w:r w:rsidRPr="0044413E">
        <w:rPr>
          <w:rFonts w:ascii="Times New Roman" w:hAnsi="Times New Roman" w:cs="Times New Roman"/>
          <w:sz w:val="24"/>
          <w:szCs w:val="24"/>
        </w:rPr>
        <w:t xml:space="preserve">ee of harm that could arise and estimate the likelihood of the risk eventuating. This may require an assessment of various factors including </w:t>
      </w:r>
      <w:r w:rsidR="002C7469" w:rsidRPr="0044413E">
        <w:rPr>
          <w:rFonts w:ascii="Times New Roman" w:hAnsi="Times New Roman" w:cs="Times New Roman"/>
          <w:sz w:val="24"/>
          <w:szCs w:val="24"/>
        </w:rPr>
        <w:t>integrity</w:t>
      </w:r>
      <w:r w:rsidR="009B3688" w:rsidRPr="0044413E">
        <w:rPr>
          <w:rFonts w:ascii="Times New Roman" w:hAnsi="Times New Roman" w:cs="Times New Roman"/>
          <w:sz w:val="24"/>
          <w:szCs w:val="24"/>
        </w:rPr>
        <w:t xml:space="preserve"> </w:t>
      </w:r>
      <w:r w:rsidRPr="0044413E">
        <w:rPr>
          <w:rFonts w:ascii="Times New Roman" w:hAnsi="Times New Roman" w:cs="Times New Roman"/>
          <w:sz w:val="24"/>
          <w:szCs w:val="24"/>
        </w:rPr>
        <w:t xml:space="preserve">of current control measures and the skills and training of personnel involved in the activity giving rise to the risk. The risk assessment should seek answers to the following questions: </w:t>
      </w:r>
    </w:p>
    <w:p w14:paraId="383D4A1A" w14:textId="77777777" w:rsidR="009132FD" w:rsidRPr="0044413E" w:rsidRDefault="00FB6E97" w:rsidP="001B7D1E">
      <w:pPr>
        <w:ind w:left="567"/>
        <w:jc w:val="both"/>
        <w:rPr>
          <w:rFonts w:ascii="Times New Roman" w:hAnsi="Times New Roman" w:cs="Times New Roman"/>
          <w:sz w:val="24"/>
          <w:szCs w:val="24"/>
        </w:rPr>
      </w:pPr>
      <w:r w:rsidRPr="0044413E">
        <w:rPr>
          <w:rFonts w:ascii="Times New Roman" w:hAnsi="Times New Roman" w:cs="Times New Roman"/>
          <w:sz w:val="24"/>
          <w:szCs w:val="24"/>
        </w:rPr>
        <w:t xml:space="preserve">17.1. what is the likelihood of the risk eventuating? This will require an assessment of various factors, including: </w:t>
      </w:r>
    </w:p>
    <w:p w14:paraId="0BEECC2F" w14:textId="4DC23BD2" w:rsidR="009132FD" w:rsidRPr="0044413E" w:rsidRDefault="00FB6E97" w:rsidP="001B7D1E">
      <w:pPr>
        <w:ind w:left="873"/>
        <w:jc w:val="both"/>
        <w:rPr>
          <w:rFonts w:ascii="Times New Roman" w:hAnsi="Times New Roman" w:cs="Times New Roman"/>
          <w:sz w:val="24"/>
          <w:szCs w:val="24"/>
        </w:rPr>
      </w:pPr>
      <w:r w:rsidRPr="0044413E">
        <w:rPr>
          <w:rFonts w:ascii="Times New Roman" w:hAnsi="Times New Roman" w:cs="Times New Roman"/>
          <w:sz w:val="24"/>
          <w:szCs w:val="24"/>
        </w:rPr>
        <w:t xml:space="preserve">17.1.1. the </w:t>
      </w:r>
      <w:r w:rsidR="009B3688" w:rsidRPr="0044413E">
        <w:rPr>
          <w:rFonts w:ascii="Times New Roman" w:hAnsi="Times New Roman" w:cs="Times New Roman"/>
          <w:sz w:val="24"/>
          <w:szCs w:val="24"/>
        </w:rPr>
        <w:t>integrity</w:t>
      </w:r>
      <w:r w:rsidRPr="0044413E">
        <w:rPr>
          <w:rFonts w:ascii="Times New Roman" w:hAnsi="Times New Roman" w:cs="Times New Roman"/>
          <w:sz w:val="24"/>
          <w:szCs w:val="24"/>
        </w:rPr>
        <w:t xml:space="preserve"> of current risk control measures (if any) that have been implemented to control the risk; and </w:t>
      </w:r>
    </w:p>
    <w:p w14:paraId="3FBE77D5" w14:textId="77777777" w:rsidR="009132FD" w:rsidRPr="0044413E" w:rsidRDefault="00FB6E97" w:rsidP="001B7D1E">
      <w:pPr>
        <w:ind w:left="873"/>
        <w:jc w:val="both"/>
        <w:rPr>
          <w:rFonts w:ascii="Times New Roman" w:hAnsi="Times New Roman" w:cs="Times New Roman"/>
          <w:sz w:val="24"/>
          <w:szCs w:val="24"/>
        </w:rPr>
      </w:pPr>
      <w:r w:rsidRPr="0044413E">
        <w:rPr>
          <w:rFonts w:ascii="Times New Roman" w:hAnsi="Times New Roman" w:cs="Times New Roman"/>
          <w:sz w:val="24"/>
          <w:szCs w:val="24"/>
        </w:rPr>
        <w:t xml:space="preserve">17.1.2. the skills and training of the personnel involved in the activity giving rise to the risks. </w:t>
      </w:r>
    </w:p>
    <w:p w14:paraId="13C94CD6" w14:textId="773EC5C4" w:rsidR="009132FD" w:rsidRPr="0044413E" w:rsidRDefault="00FB6E97" w:rsidP="001B7D1E">
      <w:pPr>
        <w:ind w:left="567"/>
        <w:jc w:val="both"/>
        <w:rPr>
          <w:rFonts w:ascii="Times New Roman" w:hAnsi="Times New Roman" w:cs="Times New Roman"/>
          <w:sz w:val="24"/>
          <w:szCs w:val="24"/>
        </w:rPr>
      </w:pPr>
      <w:r w:rsidRPr="0044413E">
        <w:rPr>
          <w:rFonts w:ascii="Times New Roman" w:hAnsi="Times New Roman" w:cs="Times New Roman"/>
          <w:sz w:val="24"/>
          <w:szCs w:val="24"/>
        </w:rPr>
        <w:t xml:space="preserve">17.2. what is the </w:t>
      </w:r>
      <w:r w:rsidR="009B3688" w:rsidRPr="0044413E">
        <w:rPr>
          <w:rFonts w:ascii="Times New Roman" w:hAnsi="Times New Roman" w:cs="Times New Roman"/>
          <w:sz w:val="24"/>
          <w:szCs w:val="24"/>
        </w:rPr>
        <w:t>degree</w:t>
      </w:r>
      <w:r w:rsidRPr="0044413E">
        <w:rPr>
          <w:rFonts w:ascii="Times New Roman" w:hAnsi="Times New Roman" w:cs="Times New Roman"/>
          <w:sz w:val="24"/>
          <w:szCs w:val="24"/>
        </w:rPr>
        <w:t xml:space="preserve"> of harm that could arise from the risk? This will require an assessment of various factors. For example, including: </w:t>
      </w:r>
    </w:p>
    <w:p w14:paraId="7BD33B16" w14:textId="77777777" w:rsidR="009132FD" w:rsidRPr="0044413E" w:rsidRDefault="00FB6E97" w:rsidP="00082897">
      <w:pPr>
        <w:ind w:left="1134"/>
        <w:jc w:val="both"/>
        <w:rPr>
          <w:rFonts w:ascii="Times New Roman" w:hAnsi="Times New Roman" w:cs="Times New Roman"/>
          <w:sz w:val="24"/>
          <w:szCs w:val="24"/>
        </w:rPr>
      </w:pPr>
      <w:r w:rsidRPr="0044413E">
        <w:rPr>
          <w:rFonts w:ascii="Times New Roman" w:hAnsi="Times New Roman" w:cs="Times New Roman"/>
          <w:sz w:val="24"/>
          <w:szCs w:val="24"/>
        </w:rPr>
        <w:t xml:space="preserve">17.2.1. if the risk is associated with falls, the harm may include serious injury, or death; or </w:t>
      </w:r>
    </w:p>
    <w:p w14:paraId="0C59D75C" w14:textId="546F3F0D" w:rsidR="009132FD" w:rsidRPr="0044413E" w:rsidRDefault="00FB6E97" w:rsidP="00082897">
      <w:pPr>
        <w:ind w:left="1134"/>
        <w:jc w:val="both"/>
        <w:rPr>
          <w:rFonts w:ascii="Times New Roman" w:hAnsi="Times New Roman" w:cs="Times New Roman"/>
          <w:sz w:val="24"/>
          <w:szCs w:val="24"/>
        </w:rPr>
      </w:pPr>
      <w:r w:rsidRPr="0044413E">
        <w:rPr>
          <w:rFonts w:ascii="Times New Roman" w:hAnsi="Times New Roman" w:cs="Times New Roman"/>
          <w:sz w:val="24"/>
          <w:szCs w:val="24"/>
        </w:rPr>
        <w:t>17.2.2. if the risk is associated with hazardous chemical inhalation, the harm could include acute injury (</w:t>
      </w:r>
      <w:r w:rsidR="002C7469" w:rsidRPr="0044413E">
        <w:rPr>
          <w:rFonts w:ascii="Times New Roman" w:hAnsi="Times New Roman" w:cs="Times New Roman"/>
          <w:sz w:val="24"/>
          <w:szCs w:val="24"/>
        </w:rPr>
        <w:t>for example,</w:t>
      </w:r>
      <w:r w:rsidRPr="0044413E">
        <w:rPr>
          <w:rFonts w:ascii="Times New Roman" w:hAnsi="Times New Roman" w:cs="Times New Roman"/>
          <w:sz w:val="24"/>
          <w:szCs w:val="24"/>
        </w:rPr>
        <w:t xml:space="preserve"> dermatitis or burns), chronic injury </w:t>
      </w:r>
      <w:r w:rsidR="002C7469" w:rsidRPr="0044413E">
        <w:rPr>
          <w:rFonts w:ascii="Times New Roman" w:hAnsi="Times New Roman" w:cs="Times New Roman"/>
          <w:sz w:val="24"/>
          <w:szCs w:val="24"/>
        </w:rPr>
        <w:t>for example,</w:t>
      </w:r>
      <w:r w:rsidRPr="0044413E">
        <w:rPr>
          <w:rFonts w:ascii="Times New Roman" w:hAnsi="Times New Roman" w:cs="Times New Roman"/>
          <w:sz w:val="24"/>
          <w:szCs w:val="24"/>
        </w:rPr>
        <w:t xml:space="preserve"> damage to respiratory function, cancer</w:t>
      </w:r>
      <w:r w:rsidR="009B3688" w:rsidRPr="0044413E">
        <w:rPr>
          <w:rFonts w:ascii="Times New Roman" w:hAnsi="Times New Roman" w:cs="Times New Roman"/>
          <w:sz w:val="24"/>
          <w:szCs w:val="24"/>
        </w:rPr>
        <w:t>,</w:t>
      </w:r>
      <w:r w:rsidRPr="0044413E">
        <w:rPr>
          <w:rFonts w:ascii="Times New Roman" w:hAnsi="Times New Roman" w:cs="Times New Roman"/>
          <w:sz w:val="24"/>
          <w:szCs w:val="24"/>
        </w:rPr>
        <w:t xml:space="preserve"> or death. </w:t>
      </w:r>
    </w:p>
    <w:p w14:paraId="51922331" w14:textId="020B15FF" w:rsidR="009132FD" w:rsidRPr="0044413E" w:rsidRDefault="00FB6E97" w:rsidP="001B7D1E">
      <w:pPr>
        <w:ind w:left="567" w:hanging="567"/>
        <w:jc w:val="both"/>
        <w:rPr>
          <w:rFonts w:ascii="Times New Roman" w:hAnsi="Times New Roman" w:cs="Times New Roman"/>
          <w:sz w:val="24"/>
          <w:szCs w:val="24"/>
        </w:rPr>
      </w:pPr>
      <w:r w:rsidRPr="0044413E">
        <w:rPr>
          <w:rFonts w:ascii="Times New Roman" w:hAnsi="Times New Roman" w:cs="Times New Roman"/>
          <w:sz w:val="24"/>
          <w:szCs w:val="24"/>
        </w:rPr>
        <w:t xml:space="preserve">18. </w:t>
      </w:r>
      <w:r w:rsidR="005462D2" w:rsidRPr="0044413E">
        <w:rPr>
          <w:rFonts w:ascii="Times New Roman" w:hAnsi="Times New Roman" w:cs="Times New Roman"/>
          <w:sz w:val="24"/>
          <w:szCs w:val="24"/>
        </w:rPr>
        <w:tab/>
      </w:r>
      <w:r w:rsidR="00B5643D" w:rsidRPr="0044413E">
        <w:rPr>
          <w:rFonts w:ascii="Times New Roman" w:hAnsi="Times New Roman" w:cs="Times New Roman"/>
          <w:sz w:val="24"/>
          <w:szCs w:val="24"/>
        </w:rPr>
        <w:t>Based on</w:t>
      </w:r>
      <w:r w:rsidRPr="0044413E">
        <w:rPr>
          <w:rFonts w:ascii="Times New Roman" w:hAnsi="Times New Roman" w:cs="Times New Roman"/>
          <w:sz w:val="24"/>
          <w:szCs w:val="24"/>
        </w:rPr>
        <w:t xml:space="preserve"> the analysis of the risk (that is the likelihood and the </w:t>
      </w:r>
      <w:r w:rsidR="009B3688" w:rsidRPr="0044413E">
        <w:rPr>
          <w:rFonts w:ascii="Times New Roman" w:hAnsi="Times New Roman" w:cs="Times New Roman"/>
          <w:sz w:val="24"/>
          <w:szCs w:val="24"/>
        </w:rPr>
        <w:t>degree</w:t>
      </w:r>
      <w:r w:rsidRPr="0044413E">
        <w:rPr>
          <w:rFonts w:ascii="Times New Roman" w:hAnsi="Times New Roman" w:cs="Times New Roman"/>
          <w:sz w:val="24"/>
          <w:szCs w:val="24"/>
        </w:rPr>
        <w:t xml:space="preserve"> of harm), rank the risk by urgency to address the risk. Consider the following factors: </w:t>
      </w:r>
    </w:p>
    <w:p w14:paraId="7E192474" w14:textId="5D96079C" w:rsidR="009132FD" w:rsidRPr="0044413E" w:rsidRDefault="00FB6E97" w:rsidP="001B7D1E">
      <w:pPr>
        <w:ind w:left="567"/>
        <w:jc w:val="both"/>
        <w:rPr>
          <w:rFonts w:ascii="Times New Roman" w:hAnsi="Times New Roman" w:cs="Times New Roman"/>
          <w:sz w:val="24"/>
          <w:szCs w:val="24"/>
        </w:rPr>
      </w:pPr>
      <w:r w:rsidRPr="0044413E">
        <w:rPr>
          <w:rFonts w:ascii="Times New Roman" w:hAnsi="Times New Roman" w:cs="Times New Roman"/>
          <w:sz w:val="24"/>
          <w:szCs w:val="24"/>
        </w:rPr>
        <w:t>18.1. how imminent is the risk (likelihood)</w:t>
      </w:r>
      <w:r w:rsidR="009B3688" w:rsidRPr="0044413E">
        <w:rPr>
          <w:rFonts w:ascii="Times New Roman" w:hAnsi="Times New Roman" w:cs="Times New Roman"/>
          <w:sz w:val="24"/>
          <w:szCs w:val="24"/>
        </w:rPr>
        <w:t>.</w:t>
      </w:r>
      <w:r w:rsidRPr="0044413E">
        <w:rPr>
          <w:rFonts w:ascii="Times New Roman" w:hAnsi="Times New Roman" w:cs="Times New Roman"/>
          <w:sz w:val="24"/>
          <w:szCs w:val="24"/>
        </w:rPr>
        <w:t xml:space="preserve"> </w:t>
      </w:r>
    </w:p>
    <w:p w14:paraId="6334F468" w14:textId="77777777" w:rsidR="009132FD" w:rsidRPr="0044413E" w:rsidRDefault="00FB6E97" w:rsidP="001B7D1E">
      <w:pPr>
        <w:ind w:left="567"/>
        <w:jc w:val="both"/>
        <w:rPr>
          <w:rFonts w:ascii="Times New Roman" w:hAnsi="Times New Roman" w:cs="Times New Roman"/>
          <w:sz w:val="24"/>
          <w:szCs w:val="24"/>
        </w:rPr>
      </w:pPr>
      <w:r w:rsidRPr="0044413E">
        <w:rPr>
          <w:rFonts w:ascii="Times New Roman" w:hAnsi="Times New Roman" w:cs="Times New Roman"/>
          <w:sz w:val="24"/>
          <w:szCs w:val="24"/>
        </w:rPr>
        <w:t xml:space="preserve">18.2. how essential is the activity to which the risk attaches; and </w:t>
      </w:r>
    </w:p>
    <w:p w14:paraId="3F3009B5" w14:textId="5C661CE4" w:rsidR="009132FD" w:rsidRPr="0044413E" w:rsidRDefault="00FB6E97" w:rsidP="001B7D1E">
      <w:pPr>
        <w:ind w:left="567"/>
        <w:jc w:val="both"/>
        <w:rPr>
          <w:rFonts w:ascii="Times New Roman" w:hAnsi="Times New Roman" w:cs="Times New Roman"/>
          <w:sz w:val="24"/>
          <w:szCs w:val="24"/>
        </w:rPr>
      </w:pPr>
      <w:r w:rsidRPr="0044413E">
        <w:rPr>
          <w:rFonts w:ascii="Times New Roman" w:hAnsi="Times New Roman" w:cs="Times New Roman"/>
          <w:sz w:val="24"/>
          <w:szCs w:val="24"/>
        </w:rPr>
        <w:lastRenderedPageBreak/>
        <w:t>18.3. how serious is the risk (</w:t>
      </w:r>
      <w:r w:rsidR="009B3688" w:rsidRPr="0044413E">
        <w:rPr>
          <w:rFonts w:ascii="Times New Roman" w:hAnsi="Times New Roman" w:cs="Times New Roman"/>
          <w:sz w:val="24"/>
          <w:szCs w:val="24"/>
        </w:rPr>
        <w:t>degree</w:t>
      </w:r>
      <w:r w:rsidRPr="0044413E">
        <w:rPr>
          <w:rFonts w:ascii="Times New Roman" w:hAnsi="Times New Roman" w:cs="Times New Roman"/>
          <w:sz w:val="24"/>
          <w:szCs w:val="24"/>
        </w:rPr>
        <w:t xml:space="preserve"> of harm)? </w:t>
      </w:r>
    </w:p>
    <w:p w14:paraId="30BC0D3F" w14:textId="7E577B26" w:rsidR="009132FD" w:rsidRPr="0044413E" w:rsidRDefault="00FB6E97" w:rsidP="001B7D1E">
      <w:pPr>
        <w:ind w:left="567" w:hanging="567"/>
        <w:jc w:val="both"/>
        <w:rPr>
          <w:rFonts w:ascii="Times New Roman" w:hAnsi="Times New Roman" w:cs="Times New Roman"/>
          <w:sz w:val="24"/>
          <w:szCs w:val="24"/>
        </w:rPr>
      </w:pPr>
      <w:r w:rsidRPr="0044413E">
        <w:rPr>
          <w:rFonts w:ascii="Times New Roman" w:hAnsi="Times New Roman" w:cs="Times New Roman"/>
          <w:sz w:val="24"/>
          <w:szCs w:val="24"/>
        </w:rPr>
        <w:t xml:space="preserve">19. </w:t>
      </w:r>
      <w:r w:rsidR="005462D2" w:rsidRPr="0044413E">
        <w:rPr>
          <w:rFonts w:ascii="Times New Roman" w:hAnsi="Times New Roman" w:cs="Times New Roman"/>
          <w:sz w:val="24"/>
          <w:szCs w:val="24"/>
        </w:rPr>
        <w:tab/>
      </w:r>
      <w:r w:rsidRPr="0044413E">
        <w:rPr>
          <w:rFonts w:ascii="Times New Roman" w:hAnsi="Times New Roman" w:cs="Times New Roman"/>
          <w:sz w:val="24"/>
          <w:szCs w:val="24"/>
        </w:rPr>
        <w:t xml:space="preserve">Risks may be prioritised according to how serious they are in terms of </w:t>
      </w:r>
      <w:r w:rsidR="009B3688" w:rsidRPr="0044413E">
        <w:rPr>
          <w:rFonts w:ascii="Times New Roman" w:hAnsi="Times New Roman" w:cs="Times New Roman"/>
          <w:sz w:val="24"/>
          <w:szCs w:val="24"/>
        </w:rPr>
        <w:t>degree</w:t>
      </w:r>
      <w:r w:rsidRPr="0044413E">
        <w:rPr>
          <w:rFonts w:ascii="Times New Roman" w:hAnsi="Times New Roman" w:cs="Times New Roman"/>
          <w:sz w:val="24"/>
          <w:szCs w:val="24"/>
        </w:rPr>
        <w:t xml:space="preserve"> of harm and likelihood. As subjective estimates of likelihood are prone to errors, more emphasis should be placed on consequence. </w:t>
      </w:r>
    </w:p>
    <w:p w14:paraId="0CFB6E11" w14:textId="77777777" w:rsidR="009132FD" w:rsidRPr="0044413E" w:rsidRDefault="00FB6E97" w:rsidP="001B7D1E">
      <w:pPr>
        <w:ind w:left="567" w:hanging="567"/>
        <w:jc w:val="both"/>
        <w:rPr>
          <w:rFonts w:ascii="Times New Roman" w:hAnsi="Times New Roman" w:cs="Times New Roman"/>
          <w:b/>
          <w:bCs/>
          <w:sz w:val="24"/>
          <w:szCs w:val="24"/>
        </w:rPr>
      </w:pPr>
      <w:r w:rsidRPr="0044413E">
        <w:rPr>
          <w:rFonts w:ascii="Times New Roman" w:hAnsi="Times New Roman" w:cs="Times New Roman"/>
          <w:b/>
          <w:bCs/>
          <w:sz w:val="24"/>
          <w:szCs w:val="24"/>
        </w:rPr>
        <w:t xml:space="preserve">Risk evaluation and treatment </w:t>
      </w:r>
    </w:p>
    <w:p w14:paraId="15A3851D" w14:textId="7D1C64C1" w:rsidR="009132FD" w:rsidRPr="0044413E" w:rsidRDefault="00FB6E97" w:rsidP="001B7D1E">
      <w:pPr>
        <w:ind w:left="567" w:hanging="567"/>
        <w:jc w:val="both"/>
        <w:rPr>
          <w:rFonts w:ascii="Times New Roman" w:hAnsi="Times New Roman" w:cs="Times New Roman"/>
          <w:sz w:val="24"/>
          <w:szCs w:val="24"/>
        </w:rPr>
      </w:pPr>
      <w:r w:rsidRPr="0044413E">
        <w:rPr>
          <w:rFonts w:ascii="Times New Roman" w:hAnsi="Times New Roman" w:cs="Times New Roman"/>
          <w:sz w:val="24"/>
          <w:szCs w:val="24"/>
        </w:rPr>
        <w:t>20.</w:t>
      </w:r>
      <w:r w:rsidR="005462D2" w:rsidRPr="0044413E">
        <w:rPr>
          <w:rFonts w:ascii="Times New Roman" w:hAnsi="Times New Roman" w:cs="Times New Roman"/>
          <w:sz w:val="24"/>
          <w:szCs w:val="24"/>
        </w:rPr>
        <w:tab/>
      </w:r>
      <w:r w:rsidRPr="0044413E">
        <w:rPr>
          <w:rFonts w:ascii="Times New Roman" w:hAnsi="Times New Roman" w:cs="Times New Roman"/>
          <w:sz w:val="24"/>
          <w:szCs w:val="24"/>
        </w:rPr>
        <w:t xml:space="preserve"> Identified risks should be evaluated and treated according to the pre-established risk criteria. For risks to health and safety, the risk criterion is that risks are eliminated/minimised so far as is reasonably practicable. </w:t>
      </w:r>
    </w:p>
    <w:p w14:paraId="683F3D68" w14:textId="45522BEF" w:rsidR="009132FD" w:rsidRPr="0044413E" w:rsidRDefault="00FB6E97" w:rsidP="001B7D1E">
      <w:pPr>
        <w:ind w:left="567" w:hanging="567"/>
        <w:jc w:val="both"/>
        <w:rPr>
          <w:rFonts w:ascii="Times New Roman" w:hAnsi="Times New Roman" w:cs="Times New Roman"/>
          <w:sz w:val="24"/>
          <w:szCs w:val="24"/>
        </w:rPr>
      </w:pPr>
      <w:r w:rsidRPr="0044413E">
        <w:rPr>
          <w:rFonts w:ascii="Times New Roman" w:hAnsi="Times New Roman" w:cs="Times New Roman"/>
          <w:sz w:val="24"/>
          <w:szCs w:val="24"/>
        </w:rPr>
        <w:t xml:space="preserve">21. </w:t>
      </w:r>
      <w:r w:rsidR="005462D2" w:rsidRPr="0044413E">
        <w:rPr>
          <w:rFonts w:ascii="Times New Roman" w:hAnsi="Times New Roman" w:cs="Times New Roman"/>
          <w:sz w:val="24"/>
          <w:szCs w:val="24"/>
        </w:rPr>
        <w:tab/>
      </w:r>
      <w:r w:rsidRPr="0044413E">
        <w:rPr>
          <w:rFonts w:ascii="Times New Roman" w:hAnsi="Times New Roman" w:cs="Times New Roman"/>
          <w:sz w:val="24"/>
          <w:szCs w:val="24"/>
        </w:rPr>
        <w:t xml:space="preserve">During risk evaluation and treatment, the risk assessment should: </w:t>
      </w:r>
    </w:p>
    <w:p w14:paraId="3F4E7C20" w14:textId="77777777" w:rsidR="009132FD" w:rsidRPr="0044413E" w:rsidRDefault="00FB6E97" w:rsidP="001B7D1E">
      <w:pPr>
        <w:ind w:left="567"/>
        <w:jc w:val="both"/>
        <w:rPr>
          <w:rFonts w:ascii="Times New Roman" w:hAnsi="Times New Roman" w:cs="Times New Roman"/>
          <w:sz w:val="24"/>
          <w:szCs w:val="24"/>
        </w:rPr>
      </w:pPr>
      <w:r w:rsidRPr="0044413E">
        <w:rPr>
          <w:rFonts w:ascii="Times New Roman" w:hAnsi="Times New Roman" w:cs="Times New Roman"/>
          <w:sz w:val="24"/>
          <w:szCs w:val="24"/>
        </w:rPr>
        <w:t xml:space="preserve">21.1. firstly, attempt to identify all risk elimination measures (not just those that are considered practicable). As an alternative to cancelling or suspending a task/activity, the hierarchy of control measures may also be applied, such as substitution or engineering controls may provide effective risk elimination; and </w:t>
      </w:r>
    </w:p>
    <w:p w14:paraId="37B2A51A" w14:textId="77777777" w:rsidR="009132FD" w:rsidRPr="0044413E" w:rsidRDefault="00FB6E97" w:rsidP="001B7D1E">
      <w:pPr>
        <w:ind w:left="567"/>
        <w:jc w:val="both"/>
        <w:rPr>
          <w:rFonts w:ascii="Times New Roman" w:hAnsi="Times New Roman" w:cs="Times New Roman"/>
          <w:sz w:val="24"/>
          <w:szCs w:val="24"/>
        </w:rPr>
      </w:pPr>
      <w:r w:rsidRPr="0044413E">
        <w:rPr>
          <w:rFonts w:ascii="Times New Roman" w:hAnsi="Times New Roman" w:cs="Times New Roman"/>
          <w:sz w:val="24"/>
          <w:szCs w:val="24"/>
        </w:rPr>
        <w:t xml:space="preserve">21.2. if it is not reasonably practicable to eliminate the risk, then identify all risk minimisation measures (not just those that are considered practicable). </w:t>
      </w:r>
    </w:p>
    <w:p w14:paraId="73DAEF9A" w14:textId="77777777" w:rsidR="009B3688" w:rsidRPr="0044413E" w:rsidRDefault="00FB6E97" w:rsidP="00082897">
      <w:pPr>
        <w:jc w:val="both"/>
        <w:rPr>
          <w:rFonts w:ascii="Times New Roman" w:hAnsi="Times New Roman" w:cs="Times New Roman"/>
          <w:sz w:val="24"/>
          <w:szCs w:val="24"/>
        </w:rPr>
      </w:pPr>
      <w:r w:rsidRPr="0044413E">
        <w:rPr>
          <w:rFonts w:ascii="Times New Roman" w:hAnsi="Times New Roman" w:cs="Times New Roman"/>
          <w:sz w:val="24"/>
          <w:szCs w:val="24"/>
        </w:rPr>
        <w:t xml:space="preserve">22. Work Health and Safety </w:t>
      </w:r>
      <w:r w:rsidR="009B3688" w:rsidRPr="0044413E">
        <w:rPr>
          <w:rFonts w:ascii="Times New Roman" w:hAnsi="Times New Roman" w:cs="Times New Roman"/>
          <w:sz w:val="24"/>
          <w:szCs w:val="24"/>
        </w:rPr>
        <w:t>Regulations</w:t>
      </w:r>
      <w:r w:rsidRPr="0044413E">
        <w:rPr>
          <w:rFonts w:ascii="Times New Roman" w:hAnsi="Times New Roman" w:cs="Times New Roman"/>
          <w:sz w:val="24"/>
          <w:szCs w:val="24"/>
        </w:rPr>
        <w:t xml:space="preserve"> 2011,</w:t>
      </w:r>
      <w:r w:rsidR="009B3688" w:rsidRPr="0044413E">
        <w:rPr>
          <w:rFonts w:ascii="Times New Roman" w:hAnsi="Times New Roman" w:cs="Times New Roman"/>
          <w:sz w:val="24"/>
          <w:szCs w:val="24"/>
        </w:rPr>
        <w:t xml:space="preserve"> Regulation</w:t>
      </w:r>
      <w:r w:rsidRPr="0044413E">
        <w:rPr>
          <w:rFonts w:ascii="Times New Roman" w:hAnsi="Times New Roman" w:cs="Times New Roman"/>
          <w:sz w:val="24"/>
          <w:szCs w:val="24"/>
        </w:rPr>
        <w:t xml:space="preserve"> 36 - Hierarchy of control measures must be applied to all risks, not just the specific risks identified in the Work Health and Safety </w:t>
      </w:r>
      <w:r w:rsidR="009B3688" w:rsidRPr="0044413E">
        <w:rPr>
          <w:rFonts w:ascii="Times New Roman" w:hAnsi="Times New Roman" w:cs="Times New Roman"/>
          <w:sz w:val="24"/>
          <w:szCs w:val="24"/>
        </w:rPr>
        <w:t>Regulations</w:t>
      </w:r>
      <w:r w:rsidRPr="0044413E">
        <w:rPr>
          <w:rFonts w:ascii="Times New Roman" w:hAnsi="Times New Roman" w:cs="Times New Roman"/>
          <w:sz w:val="24"/>
          <w:szCs w:val="24"/>
        </w:rPr>
        <w:t xml:space="preserve"> 2011.</w:t>
      </w:r>
    </w:p>
    <w:p w14:paraId="2830FFF5" w14:textId="3126D4F1" w:rsidR="009132FD" w:rsidRPr="0044413E" w:rsidRDefault="00FB6E97" w:rsidP="001B7D1E">
      <w:pPr>
        <w:ind w:left="567" w:hanging="567"/>
        <w:jc w:val="both"/>
        <w:rPr>
          <w:rFonts w:ascii="Times New Roman" w:hAnsi="Times New Roman" w:cs="Times New Roman"/>
          <w:b/>
          <w:bCs/>
          <w:sz w:val="24"/>
          <w:szCs w:val="24"/>
        </w:rPr>
      </w:pPr>
      <w:r w:rsidRPr="0044413E">
        <w:rPr>
          <w:rFonts w:ascii="Times New Roman" w:hAnsi="Times New Roman" w:cs="Times New Roman"/>
          <w:b/>
          <w:bCs/>
          <w:sz w:val="24"/>
          <w:szCs w:val="24"/>
        </w:rPr>
        <w:t xml:space="preserve">Identifying possible risk control measures </w:t>
      </w:r>
    </w:p>
    <w:p w14:paraId="5260E19D" w14:textId="63863714" w:rsidR="009132FD" w:rsidRPr="0044413E" w:rsidRDefault="00FB6E97" w:rsidP="001B7D1E">
      <w:pPr>
        <w:ind w:left="567" w:hanging="567"/>
        <w:jc w:val="both"/>
        <w:rPr>
          <w:rFonts w:ascii="Times New Roman" w:hAnsi="Times New Roman" w:cs="Times New Roman"/>
          <w:sz w:val="24"/>
          <w:szCs w:val="24"/>
        </w:rPr>
      </w:pPr>
      <w:r w:rsidRPr="0044413E">
        <w:rPr>
          <w:rFonts w:ascii="Times New Roman" w:hAnsi="Times New Roman" w:cs="Times New Roman"/>
          <w:sz w:val="24"/>
          <w:szCs w:val="24"/>
        </w:rPr>
        <w:t>23.</w:t>
      </w:r>
      <w:r w:rsidR="005462D2" w:rsidRPr="0044413E">
        <w:rPr>
          <w:rFonts w:ascii="Times New Roman" w:hAnsi="Times New Roman" w:cs="Times New Roman"/>
          <w:sz w:val="24"/>
          <w:szCs w:val="24"/>
        </w:rPr>
        <w:tab/>
      </w:r>
      <w:r w:rsidRPr="0044413E">
        <w:rPr>
          <w:rFonts w:ascii="Times New Roman" w:hAnsi="Times New Roman" w:cs="Times New Roman"/>
          <w:sz w:val="24"/>
          <w:szCs w:val="24"/>
        </w:rPr>
        <w:t>The ways of controlling risks are ranked from the highest level of protection and reliability to the lowest</w:t>
      </w:r>
      <w:r w:rsidR="009B3688" w:rsidRPr="0044413E">
        <w:rPr>
          <w:rFonts w:ascii="Times New Roman" w:hAnsi="Times New Roman" w:cs="Times New Roman"/>
          <w:sz w:val="24"/>
          <w:szCs w:val="24"/>
        </w:rPr>
        <w:t>.</w:t>
      </w:r>
      <w:r w:rsidRPr="0044413E">
        <w:rPr>
          <w:rFonts w:ascii="Times New Roman" w:hAnsi="Times New Roman" w:cs="Times New Roman"/>
          <w:sz w:val="24"/>
          <w:szCs w:val="24"/>
        </w:rPr>
        <w:t xml:space="preserve"> The Work Health and Safety </w:t>
      </w:r>
      <w:r w:rsidR="009B3688" w:rsidRPr="0044413E">
        <w:rPr>
          <w:rFonts w:ascii="Times New Roman" w:hAnsi="Times New Roman" w:cs="Times New Roman"/>
          <w:sz w:val="24"/>
          <w:szCs w:val="24"/>
        </w:rPr>
        <w:t>Regulations</w:t>
      </w:r>
      <w:r w:rsidRPr="0044413E">
        <w:rPr>
          <w:rFonts w:ascii="Times New Roman" w:hAnsi="Times New Roman" w:cs="Times New Roman"/>
          <w:sz w:val="24"/>
          <w:szCs w:val="24"/>
        </w:rPr>
        <w:t xml:space="preserve"> 2011 require duty holders to work through this hierarchy when managing risk. The risk assessment must minimise risks so far as is reasonably practicable by doing one or more of the following: </w:t>
      </w:r>
    </w:p>
    <w:p w14:paraId="25A7BBB5" w14:textId="252AE00F" w:rsidR="00D535E7" w:rsidRPr="0044413E" w:rsidRDefault="00FB6E97" w:rsidP="001B7D1E">
      <w:pPr>
        <w:ind w:left="567"/>
        <w:jc w:val="both"/>
        <w:rPr>
          <w:rFonts w:ascii="Times New Roman" w:hAnsi="Times New Roman" w:cs="Times New Roman"/>
          <w:sz w:val="24"/>
          <w:szCs w:val="24"/>
        </w:rPr>
      </w:pPr>
      <w:r w:rsidRPr="0044413E">
        <w:rPr>
          <w:rFonts w:ascii="Times New Roman" w:hAnsi="Times New Roman" w:cs="Times New Roman"/>
          <w:sz w:val="24"/>
          <w:szCs w:val="24"/>
        </w:rPr>
        <w:t xml:space="preserve">23.1. substituting (wholly or partly) the hazard giving rise to the risk with something that gives rise to a lesser risk, like substituting a hazardous chemical containing a toxic ingredient with a less harmful </w:t>
      </w:r>
      <w:r w:rsidR="009B3688" w:rsidRPr="0044413E">
        <w:rPr>
          <w:rFonts w:ascii="Times New Roman" w:hAnsi="Times New Roman" w:cs="Times New Roman"/>
          <w:sz w:val="24"/>
          <w:szCs w:val="24"/>
        </w:rPr>
        <w:t>substitute.</w:t>
      </w:r>
    </w:p>
    <w:p w14:paraId="4CEADFBE" w14:textId="2EFBF812" w:rsidR="00D535E7" w:rsidRPr="0044413E" w:rsidRDefault="00FB6E97" w:rsidP="001B7D1E">
      <w:pPr>
        <w:ind w:left="567" w:hanging="567"/>
        <w:jc w:val="both"/>
        <w:rPr>
          <w:rFonts w:ascii="Times New Roman" w:hAnsi="Times New Roman" w:cs="Times New Roman"/>
          <w:sz w:val="24"/>
          <w:szCs w:val="24"/>
        </w:rPr>
      </w:pPr>
      <w:r w:rsidRPr="0044413E">
        <w:rPr>
          <w:rFonts w:ascii="Times New Roman" w:hAnsi="Times New Roman" w:cs="Times New Roman"/>
          <w:sz w:val="24"/>
          <w:szCs w:val="24"/>
        </w:rPr>
        <w:t xml:space="preserve"> </w:t>
      </w:r>
      <w:r w:rsidR="005462D2" w:rsidRPr="0044413E">
        <w:rPr>
          <w:rFonts w:ascii="Times New Roman" w:hAnsi="Times New Roman" w:cs="Times New Roman"/>
          <w:sz w:val="24"/>
          <w:szCs w:val="24"/>
        </w:rPr>
        <w:tab/>
      </w:r>
      <w:r w:rsidRPr="0044413E">
        <w:rPr>
          <w:rFonts w:ascii="Times New Roman" w:hAnsi="Times New Roman" w:cs="Times New Roman"/>
          <w:sz w:val="24"/>
          <w:szCs w:val="24"/>
        </w:rPr>
        <w:t xml:space="preserve">23.2. isolating the hazard from any person exposed to it by physically separating the source of harm from people by using distance or barriers; this may include but is not limited to: </w:t>
      </w:r>
    </w:p>
    <w:p w14:paraId="48884406" w14:textId="1E7A156D" w:rsidR="00D535E7" w:rsidRPr="0044413E" w:rsidRDefault="00FB6E97" w:rsidP="001B7D1E">
      <w:pPr>
        <w:ind w:left="567" w:firstLine="720"/>
        <w:jc w:val="both"/>
        <w:rPr>
          <w:rFonts w:ascii="Times New Roman" w:hAnsi="Times New Roman" w:cs="Times New Roman"/>
          <w:sz w:val="24"/>
          <w:szCs w:val="24"/>
        </w:rPr>
      </w:pPr>
      <w:r w:rsidRPr="0044413E">
        <w:rPr>
          <w:rFonts w:ascii="Times New Roman" w:hAnsi="Times New Roman" w:cs="Times New Roman"/>
          <w:sz w:val="24"/>
          <w:szCs w:val="24"/>
        </w:rPr>
        <w:t xml:space="preserve">23.2.1. installing guard rails around exposed edges and holes in </w:t>
      </w:r>
      <w:r w:rsidR="009B3688" w:rsidRPr="0044413E">
        <w:rPr>
          <w:rFonts w:ascii="Times New Roman" w:hAnsi="Times New Roman" w:cs="Times New Roman"/>
          <w:sz w:val="24"/>
          <w:szCs w:val="24"/>
        </w:rPr>
        <w:t>floors.</w:t>
      </w:r>
      <w:r w:rsidRPr="0044413E">
        <w:rPr>
          <w:rFonts w:ascii="Times New Roman" w:hAnsi="Times New Roman" w:cs="Times New Roman"/>
          <w:sz w:val="24"/>
          <w:szCs w:val="24"/>
        </w:rPr>
        <w:t xml:space="preserve"> </w:t>
      </w:r>
    </w:p>
    <w:p w14:paraId="4427E531" w14:textId="77777777" w:rsidR="00D535E7" w:rsidRPr="0044413E" w:rsidRDefault="00FB6E97" w:rsidP="001B7D1E">
      <w:pPr>
        <w:ind w:left="1134" w:firstLine="153"/>
        <w:jc w:val="both"/>
        <w:rPr>
          <w:rFonts w:ascii="Times New Roman" w:hAnsi="Times New Roman" w:cs="Times New Roman"/>
          <w:sz w:val="24"/>
          <w:szCs w:val="24"/>
        </w:rPr>
      </w:pPr>
      <w:r w:rsidRPr="0044413E">
        <w:rPr>
          <w:rFonts w:ascii="Times New Roman" w:hAnsi="Times New Roman" w:cs="Times New Roman"/>
          <w:sz w:val="24"/>
          <w:szCs w:val="24"/>
        </w:rPr>
        <w:lastRenderedPageBreak/>
        <w:t xml:space="preserve">23.2.2. using remote control systems to operate machinery; and </w:t>
      </w:r>
    </w:p>
    <w:p w14:paraId="45BFE13F" w14:textId="77777777" w:rsidR="00D535E7" w:rsidRPr="0044413E" w:rsidRDefault="00FB6E97" w:rsidP="001B7D1E">
      <w:pPr>
        <w:ind w:left="1287"/>
        <w:jc w:val="both"/>
        <w:rPr>
          <w:rFonts w:ascii="Times New Roman" w:hAnsi="Times New Roman" w:cs="Times New Roman"/>
          <w:sz w:val="24"/>
          <w:szCs w:val="24"/>
        </w:rPr>
      </w:pPr>
      <w:r w:rsidRPr="0044413E">
        <w:rPr>
          <w:rFonts w:ascii="Times New Roman" w:hAnsi="Times New Roman" w:cs="Times New Roman"/>
          <w:sz w:val="24"/>
          <w:szCs w:val="24"/>
        </w:rPr>
        <w:t>23.2.3. using remote control cameras for taking imagery of explosive devices under test.</w:t>
      </w:r>
    </w:p>
    <w:p w14:paraId="0D63F7D9" w14:textId="4C94B95C" w:rsidR="00D535E7" w:rsidRPr="0044413E" w:rsidRDefault="00FB6E97" w:rsidP="001B7D1E">
      <w:pPr>
        <w:ind w:left="567"/>
        <w:jc w:val="both"/>
        <w:rPr>
          <w:rFonts w:ascii="Times New Roman" w:hAnsi="Times New Roman" w:cs="Times New Roman"/>
          <w:sz w:val="24"/>
          <w:szCs w:val="24"/>
        </w:rPr>
      </w:pPr>
      <w:r w:rsidRPr="0044413E">
        <w:rPr>
          <w:rFonts w:ascii="Times New Roman" w:hAnsi="Times New Roman" w:cs="Times New Roman"/>
          <w:sz w:val="24"/>
          <w:szCs w:val="24"/>
        </w:rPr>
        <w:t xml:space="preserve">23.3. implementing engineering controls. These are normally physical in nature, including a mechanical device or process. For example: </w:t>
      </w:r>
    </w:p>
    <w:p w14:paraId="4C9C5920" w14:textId="2C6C4F57" w:rsidR="00D535E7" w:rsidRPr="0044413E" w:rsidRDefault="00FB6E97" w:rsidP="001B7D1E">
      <w:pPr>
        <w:ind w:left="1287"/>
        <w:jc w:val="both"/>
        <w:rPr>
          <w:rFonts w:ascii="Times New Roman" w:hAnsi="Times New Roman" w:cs="Times New Roman"/>
          <w:sz w:val="24"/>
          <w:szCs w:val="24"/>
        </w:rPr>
      </w:pPr>
      <w:r w:rsidRPr="0044413E">
        <w:rPr>
          <w:rFonts w:ascii="Times New Roman" w:hAnsi="Times New Roman" w:cs="Times New Roman"/>
          <w:sz w:val="24"/>
          <w:szCs w:val="24"/>
        </w:rPr>
        <w:t xml:space="preserve">23.3.1. using mechanical devices such as trolleys or hoists to move heavy </w:t>
      </w:r>
      <w:r w:rsidR="009B3688" w:rsidRPr="0044413E">
        <w:rPr>
          <w:rFonts w:ascii="Times New Roman" w:hAnsi="Times New Roman" w:cs="Times New Roman"/>
          <w:sz w:val="24"/>
          <w:szCs w:val="24"/>
        </w:rPr>
        <w:t>loads.</w:t>
      </w:r>
      <w:r w:rsidRPr="0044413E">
        <w:rPr>
          <w:rFonts w:ascii="Times New Roman" w:hAnsi="Times New Roman" w:cs="Times New Roman"/>
          <w:sz w:val="24"/>
          <w:szCs w:val="24"/>
        </w:rPr>
        <w:t xml:space="preserve"> </w:t>
      </w:r>
    </w:p>
    <w:p w14:paraId="0D6D9706" w14:textId="77777777" w:rsidR="00D535E7" w:rsidRPr="0044413E" w:rsidRDefault="00FB6E97" w:rsidP="001B7D1E">
      <w:pPr>
        <w:ind w:left="1134" w:firstLine="153"/>
        <w:jc w:val="both"/>
        <w:rPr>
          <w:rFonts w:ascii="Times New Roman" w:hAnsi="Times New Roman" w:cs="Times New Roman"/>
          <w:sz w:val="24"/>
          <w:szCs w:val="24"/>
        </w:rPr>
      </w:pPr>
      <w:r w:rsidRPr="0044413E">
        <w:rPr>
          <w:rFonts w:ascii="Times New Roman" w:hAnsi="Times New Roman" w:cs="Times New Roman"/>
          <w:sz w:val="24"/>
          <w:szCs w:val="24"/>
        </w:rPr>
        <w:t xml:space="preserve">23.3.2. placing guards around moving parts of machinery; and </w:t>
      </w:r>
    </w:p>
    <w:p w14:paraId="0F6D2D0D" w14:textId="77777777" w:rsidR="00D535E7" w:rsidRPr="0044413E" w:rsidRDefault="00FB6E97" w:rsidP="001B7D1E">
      <w:pPr>
        <w:ind w:left="981" w:firstLine="306"/>
        <w:jc w:val="both"/>
        <w:rPr>
          <w:rFonts w:ascii="Times New Roman" w:hAnsi="Times New Roman" w:cs="Times New Roman"/>
          <w:sz w:val="24"/>
          <w:szCs w:val="24"/>
        </w:rPr>
      </w:pPr>
      <w:r w:rsidRPr="0044413E">
        <w:rPr>
          <w:rFonts w:ascii="Times New Roman" w:hAnsi="Times New Roman" w:cs="Times New Roman"/>
          <w:sz w:val="24"/>
          <w:szCs w:val="24"/>
        </w:rPr>
        <w:t xml:space="preserve">23.3.3. installing residual current devices (electrical safety switches). </w:t>
      </w:r>
    </w:p>
    <w:p w14:paraId="6954B2A8" w14:textId="4424D975" w:rsidR="00D535E7" w:rsidRPr="0044413E" w:rsidRDefault="00FB6E97" w:rsidP="001B7D1E">
      <w:pPr>
        <w:ind w:left="567" w:hanging="567"/>
        <w:jc w:val="both"/>
        <w:rPr>
          <w:rFonts w:ascii="Times New Roman" w:hAnsi="Times New Roman" w:cs="Times New Roman"/>
          <w:sz w:val="24"/>
          <w:szCs w:val="24"/>
        </w:rPr>
      </w:pPr>
      <w:r w:rsidRPr="0044413E">
        <w:rPr>
          <w:rFonts w:ascii="Times New Roman" w:hAnsi="Times New Roman" w:cs="Times New Roman"/>
          <w:sz w:val="24"/>
          <w:szCs w:val="24"/>
        </w:rPr>
        <w:t xml:space="preserve">24. </w:t>
      </w:r>
      <w:r w:rsidR="005462D2" w:rsidRPr="0044413E">
        <w:rPr>
          <w:rFonts w:ascii="Times New Roman" w:hAnsi="Times New Roman" w:cs="Times New Roman"/>
          <w:sz w:val="24"/>
          <w:szCs w:val="24"/>
        </w:rPr>
        <w:tab/>
      </w:r>
      <w:r w:rsidRPr="0044413E">
        <w:rPr>
          <w:rFonts w:ascii="Times New Roman" w:hAnsi="Times New Roman" w:cs="Times New Roman"/>
          <w:sz w:val="24"/>
          <w:szCs w:val="24"/>
        </w:rPr>
        <w:t>If a health and safety risk then remains, administrative controls can then be considered. This could include development of safe work procedures with appropriate notes/cautions/</w:t>
      </w:r>
      <w:r w:rsidR="009B3688" w:rsidRPr="0044413E">
        <w:rPr>
          <w:rFonts w:ascii="Times New Roman" w:hAnsi="Times New Roman" w:cs="Times New Roman"/>
          <w:sz w:val="24"/>
          <w:szCs w:val="24"/>
        </w:rPr>
        <w:t>warnings,</w:t>
      </w:r>
      <w:r w:rsidRPr="0044413E">
        <w:rPr>
          <w:rFonts w:ascii="Times New Roman" w:hAnsi="Times New Roman" w:cs="Times New Roman"/>
          <w:sz w:val="24"/>
          <w:szCs w:val="24"/>
        </w:rPr>
        <w:t xml:space="preserve"> improvement of existing orders, instructions, procedures, doctrine, signage</w:t>
      </w:r>
      <w:r w:rsidR="005462D2" w:rsidRPr="0044413E">
        <w:rPr>
          <w:rFonts w:ascii="Times New Roman" w:hAnsi="Times New Roman" w:cs="Times New Roman"/>
          <w:sz w:val="24"/>
          <w:szCs w:val="24"/>
        </w:rPr>
        <w:t>,</w:t>
      </w:r>
      <w:r w:rsidRPr="0044413E">
        <w:rPr>
          <w:rFonts w:ascii="Times New Roman" w:hAnsi="Times New Roman" w:cs="Times New Roman"/>
          <w:sz w:val="24"/>
          <w:szCs w:val="24"/>
        </w:rPr>
        <w:t xml:space="preserve"> or training. </w:t>
      </w:r>
    </w:p>
    <w:p w14:paraId="2DED4468" w14:textId="30519098" w:rsidR="009B3688" w:rsidRPr="0044413E" w:rsidRDefault="00FB6E97" w:rsidP="001B7D1E">
      <w:pPr>
        <w:ind w:left="567" w:hanging="567"/>
        <w:jc w:val="both"/>
        <w:rPr>
          <w:rFonts w:ascii="Times New Roman" w:hAnsi="Times New Roman" w:cs="Times New Roman"/>
          <w:sz w:val="24"/>
          <w:szCs w:val="24"/>
        </w:rPr>
      </w:pPr>
      <w:r w:rsidRPr="0044413E">
        <w:rPr>
          <w:rFonts w:ascii="Times New Roman" w:hAnsi="Times New Roman" w:cs="Times New Roman"/>
          <w:sz w:val="24"/>
          <w:szCs w:val="24"/>
        </w:rPr>
        <w:t>25.</w:t>
      </w:r>
      <w:r w:rsidR="005462D2" w:rsidRPr="0044413E">
        <w:rPr>
          <w:rFonts w:ascii="Times New Roman" w:hAnsi="Times New Roman" w:cs="Times New Roman"/>
          <w:sz w:val="24"/>
          <w:szCs w:val="24"/>
        </w:rPr>
        <w:tab/>
      </w:r>
      <w:r w:rsidRPr="0044413E">
        <w:rPr>
          <w:rFonts w:ascii="Times New Roman" w:hAnsi="Times New Roman" w:cs="Times New Roman"/>
          <w:sz w:val="24"/>
          <w:szCs w:val="24"/>
        </w:rPr>
        <w:t xml:space="preserve"> If a health and safety risk then remains, personal protective equipment can be considered to minimise the residual risk so far as is reasonably practicable in conjunction with the use of </w:t>
      </w:r>
      <w:r w:rsidR="009B3688" w:rsidRPr="0044413E">
        <w:rPr>
          <w:rFonts w:ascii="Times New Roman" w:hAnsi="Times New Roman" w:cs="Times New Roman"/>
          <w:sz w:val="24"/>
          <w:szCs w:val="24"/>
        </w:rPr>
        <w:t>higher-level</w:t>
      </w:r>
      <w:r w:rsidRPr="0044413E">
        <w:rPr>
          <w:rFonts w:ascii="Times New Roman" w:hAnsi="Times New Roman" w:cs="Times New Roman"/>
          <w:sz w:val="24"/>
          <w:szCs w:val="24"/>
        </w:rPr>
        <w:t xml:space="preserve"> controls. </w:t>
      </w:r>
    </w:p>
    <w:p w14:paraId="2B696C06" w14:textId="4809757E" w:rsidR="00D535E7" w:rsidRPr="0044413E" w:rsidRDefault="00FB6E97" w:rsidP="001B7D1E">
      <w:pPr>
        <w:ind w:left="567" w:hanging="567"/>
        <w:jc w:val="both"/>
        <w:rPr>
          <w:rFonts w:ascii="Times New Roman" w:hAnsi="Times New Roman" w:cs="Times New Roman"/>
          <w:b/>
          <w:bCs/>
          <w:sz w:val="24"/>
          <w:szCs w:val="24"/>
        </w:rPr>
      </w:pPr>
      <w:r w:rsidRPr="0044413E">
        <w:rPr>
          <w:rFonts w:ascii="Times New Roman" w:hAnsi="Times New Roman" w:cs="Times New Roman"/>
          <w:b/>
          <w:bCs/>
          <w:sz w:val="24"/>
          <w:szCs w:val="24"/>
        </w:rPr>
        <w:t xml:space="preserve">Availability and suitability of controls </w:t>
      </w:r>
    </w:p>
    <w:p w14:paraId="73EC4D14" w14:textId="54B726DC" w:rsidR="00D535E7" w:rsidRPr="0044413E" w:rsidRDefault="00FB6E97" w:rsidP="001B7D1E">
      <w:pPr>
        <w:ind w:left="567" w:hanging="567"/>
        <w:jc w:val="both"/>
        <w:rPr>
          <w:rFonts w:ascii="Times New Roman" w:hAnsi="Times New Roman" w:cs="Times New Roman"/>
          <w:sz w:val="24"/>
          <w:szCs w:val="24"/>
        </w:rPr>
      </w:pPr>
      <w:r w:rsidRPr="0044413E">
        <w:rPr>
          <w:rFonts w:ascii="Times New Roman" w:hAnsi="Times New Roman" w:cs="Times New Roman"/>
          <w:sz w:val="24"/>
          <w:szCs w:val="24"/>
        </w:rPr>
        <w:t xml:space="preserve">26. </w:t>
      </w:r>
      <w:r w:rsidR="005462D2" w:rsidRPr="0044413E">
        <w:rPr>
          <w:rFonts w:ascii="Times New Roman" w:hAnsi="Times New Roman" w:cs="Times New Roman"/>
          <w:sz w:val="24"/>
          <w:szCs w:val="24"/>
        </w:rPr>
        <w:tab/>
      </w:r>
      <w:r w:rsidRPr="0044413E">
        <w:rPr>
          <w:rFonts w:ascii="Times New Roman" w:hAnsi="Times New Roman" w:cs="Times New Roman"/>
          <w:sz w:val="24"/>
          <w:szCs w:val="24"/>
        </w:rPr>
        <w:t xml:space="preserve">The so far as is reasonably practicable process requires an assessment of the availability and suitability of control measures, from the most effective to the least effective. A control measure is considered available if it is provided on the open market, or if it is possible to manufacture it. </w:t>
      </w:r>
    </w:p>
    <w:p w14:paraId="3966C528" w14:textId="115A9918" w:rsidR="00D535E7" w:rsidRPr="0044413E" w:rsidRDefault="00FB6E97" w:rsidP="001B7D1E">
      <w:pPr>
        <w:ind w:left="567" w:hanging="567"/>
        <w:jc w:val="both"/>
        <w:rPr>
          <w:rFonts w:ascii="Times New Roman" w:hAnsi="Times New Roman" w:cs="Times New Roman"/>
          <w:sz w:val="24"/>
          <w:szCs w:val="24"/>
        </w:rPr>
      </w:pPr>
      <w:r w:rsidRPr="0044413E">
        <w:rPr>
          <w:rFonts w:ascii="Times New Roman" w:hAnsi="Times New Roman" w:cs="Times New Roman"/>
          <w:sz w:val="24"/>
          <w:szCs w:val="24"/>
        </w:rPr>
        <w:t xml:space="preserve">27. </w:t>
      </w:r>
      <w:r w:rsidR="005462D2" w:rsidRPr="0044413E">
        <w:rPr>
          <w:rFonts w:ascii="Times New Roman" w:hAnsi="Times New Roman" w:cs="Times New Roman"/>
          <w:sz w:val="24"/>
          <w:szCs w:val="24"/>
        </w:rPr>
        <w:tab/>
      </w:r>
      <w:r w:rsidRPr="0044413E">
        <w:rPr>
          <w:rFonts w:ascii="Times New Roman" w:hAnsi="Times New Roman" w:cs="Times New Roman"/>
          <w:sz w:val="24"/>
          <w:szCs w:val="24"/>
        </w:rPr>
        <w:t xml:space="preserve">A control measure is considered suitable if it is effective, practical to implement, and does not introduce new and higher risks in the circumstances. </w:t>
      </w:r>
    </w:p>
    <w:p w14:paraId="26D22DF5" w14:textId="08F123B7" w:rsidR="00D535E7" w:rsidRPr="0044413E" w:rsidRDefault="00FB6E97" w:rsidP="001B7D1E">
      <w:pPr>
        <w:ind w:left="567" w:hanging="567"/>
        <w:jc w:val="both"/>
        <w:rPr>
          <w:rFonts w:ascii="Times New Roman" w:hAnsi="Times New Roman" w:cs="Times New Roman"/>
          <w:sz w:val="24"/>
          <w:szCs w:val="24"/>
        </w:rPr>
      </w:pPr>
      <w:r w:rsidRPr="0044413E">
        <w:rPr>
          <w:rFonts w:ascii="Times New Roman" w:hAnsi="Times New Roman" w:cs="Times New Roman"/>
          <w:sz w:val="24"/>
          <w:szCs w:val="24"/>
        </w:rPr>
        <w:t>28.</w:t>
      </w:r>
      <w:r w:rsidR="005462D2" w:rsidRPr="0044413E">
        <w:rPr>
          <w:rFonts w:ascii="Times New Roman" w:hAnsi="Times New Roman" w:cs="Times New Roman"/>
          <w:sz w:val="24"/>
          <w:szCs w:val="24"/>
        </w:rPr>
        <w:tab/>
      </w:r>
      <w:r w:rsidRPr="0044413E">
        <w:rPr>
          <w:rFonts w:ascii="Times New Roman" w:hAnsi="Times New Roman" w:cs="Times New Roman"/>
          <w:sz w:val="24"/>
          <w:szCs w:val="24"/>
        </w:rPr>
        <w:t xml:space="preserve">Some control measures may lower the likelihood of harm; others may lower the </w:t>
      </w:r>
      <w:r w:rsidR="009B3688" w:rsidRPr="0044413E">
        <w:rPr>
          <w:rFonts w:ascii="Times New Roman" w:hAnsi="Times New Roman" w:cs="Times New Roman"/>
          <w:sz w:val="24"/>
          <w:szCs w:val="24"/>
        </w:rPr>
        <w:t>degree</w:t>
      </w:r>
      <w:r w:rsidRPr="0044413E">
        <w:rPr>
          <w:rFonts w:ascii="Times New Roman" w:hAnsi="Times New Roman" w:cs="Times New Roman"/>
          <w:sz w:val="24"/>
          <w:szCs w:val="24"/>
        </w:rPr>
        <w:t xml:space="preserve"> of harm (consequence) that may result, and some may lower both. The effectiveness of controls varies significantly according to the sliding scale from elimination (the most effective) to personal protective equipment (the least effective); hence, a combination of control measures should be considered to achieve the best outcome. </w:t>
      </w:r>
    </w:p>
    <w:p w14:paraId="0C57A87D" w14:textId="25F3D05D" w:rsidR="00D535E7" w:rsidRPr="0044413E" w:rsidRDefault="00FB6E97" w:rsidP="001B7D1E">
      <w:pPr>
        <w:ind w:left="567" w:hanging="567"/>
        <w:jc w:val="both"/>
        <w:rPr>
          <w:rFonts w:ascii="Times New Roman" w:hAnsi="Times New Roman" w:cs="Times New Roman"/>
          <w:sz w:val="24"/>
          <w:szCs w:val="24"/>
        </w:rPr>
      </w:pPr>
      <w:r w:rsidRPr="0044413E">
        <w:rPr>
          <w:rFonts w:ascii="Times New Roman" w:hAnsi="Times New Roman" w:cs="Times New Roman"/>
          <w:sz w:val="24"/>
          <w:szCs w:val="24"/>
        </w:rPr>
        <w:t xml:space="preserve">29. </w:t>
      </w:r>
      <w:r w:rsidR="005462D2" w:rsidRPr="0044413E">
        <w:rPr>
          <w:rFonts w:ascii="Times New Roman" w:hAnsi="Times New Roman" w:cs="Times New Roman"/>
          <w:sz w:val="24"/>
          <w:szCs w:val="24"/>
        </w:rPr>
        <w:tab/>
      </w:r>
      <w:r w:rsidRPr="0044413E">
        <w:rPr>
          <w:rFonts w:ascii="Times New Roman" w:hAnsi="Times New Roman" w:cs="Times New Roman"/>
          <w:sz w:val="24"/>
          <w:szCs w:val="24"/>
        </w:rPr>
        <w:t xml:space="preserve">For higher severity consequences, control solutions should avoid reliance on administrative controls and personal protective equipment. Numerous factors may impact the practicality of implementing possible controls, including: </w:t>
      </w:r>
    </w:p>
    <w:p w14:paraId="5DAF2C52" w14:textId="219711C6" w:rsidR="00D535E7" w:rsidRPr="0044413E" w:rsidRDefault="00FB6E97" w:rsidP="001B7D1E">
      <w:pPr>
        <w:ind w:left="567"/>
        <w:jc w:val="both"/>
        <w:rPr>
          <w:rFonts w:ascii="Times New Roman" w:hAnsi="Times New Roman" w:cs="Times New Roman"/>
          <w:sz w:val="24"/>
          <w:szCs w:val="24"/>
        </w:rPr>
      </w:pPr>
      <w:r w:rsidRPr="0044413E">
        <w:rPr>
          <w:rFonts w:ascii="Times New Roman" w:hAnsi="Times New Roman" w:cs="Times New Roman"/>
          <w:sz w:val="24"/>
          <w:szCs w:val="24"/>
        </w:rPr>
        <w:t xml:space="preserve">29.1. workplace/cockpit/cabin </w:t>
      </w:r>
      <w:r w:rsidR="009B3688" w:rsidRPr="0044413E">
        <w:rPr>
          <w:rFonts w:ascii="Times New Roman" w:hAnsi="Times New Roman" w:cs="Times New Roman"/>
          <w:sz w:val="24"/>
          <w:szCs w:val="24"/>
        </w:rPr>
        <w:t>layout.</w:t>
      </w:r>
      <w:r w:rsidRPr="0044413E">
        <w:rPr>
          <w:rFonts w:ascii="Times New Roman" w:hAnsi="Times New Roman" w:cs="Times New Roman"/>
          <w:sz w:val="24"/>
          <w:szCs w:val="24"/>
        </w:rPr>
        <w:t xml:space="preserve"> </w:t>
      </w:r>
    </w:p>
    <w:p w14:paraId="64EE501D" w14:textId="77777777" w:rsidR="00D535E7" w:rsidRPr="0044413E" w:rsidRDefault="00FB6E97" w:rsidP="001B7D1E">
      <w:pPr>
        <w:ind w:left="567"/>
        <w:jc w:val="both"/>
        <w:rPr>
          <w:rFonts w:ascii="Times New Roman" w:hAnsi="Times New Roman" w:cs="Times New Roman"/>
          <w:sz w:val="24"/>
          <w:szCs w:val="24"/>
        </w:rPr>
      </w:pPr>
      <w:r w:rsidRPr="0044413E">
        <w:rPr>
          <w:rFonts w:ascii="Times New Roman" w:hAnsi="Times New Roman" w:cs="Times New Roman"/>
          <w:sz w:val="24"/>
          <w:szCs w:val="24"/>
        </w:rPr>
        <w:lastRenderedPageBreak/>
        <w:t xml:space="preserve">29.2. skills of operators/maintainers; and </w:t>
      </w:r>
    </w:p>
    <w:p w14:paraId="628AD9A7" w14:textId="77777777" w:rsidR="00D535E7" w:rsidRPr="0044413E" w:rsidRDefault="00FB6E97" w:rsidP="001B7D1E">
      <w:pPr>
        <w:ind w:left="567"/>
        <w:jc w:val="both"/>
        <w:rPr>
          <w:rFonts w:ascii="Times New Roman" w:hAnsi="Times New Roman" w:cs="Times New Roman"/>
          <w:sz w:val="24"/>
          <w:szCs w:val="24"/>
        </w:rPr>
      </w:pPr>
      <w:r w:rsidRPr="0044413E">
        <w:rPr>
          <w:rFonts w:ascii="Times New Roman" w:hAnsi="Times New Roman" w:cs="Times New Roman"/>
          <w:sz w:val="24"/>
          <w:szCs w:val="24"/>
        </w:rPr>
        <w:t xml:space="preserve">29.3. work processes. </w:t>
      </w:r>
    </w:p>
    <w:p w14:paraId="5FA9AA68" w14:textId="6991CDDB" w:rsidR="00D535E7" w:rsidRPr="0044413E" w:rsidRDefault="00FB6E97" w:rsidP="001B7D1E">
      <w:pPr>
        <w:ind w:left="567" w:hanging="567"/>
        <w:jc w:val="both"/>
        <w:rPr>
          <w:rFonts w:ascii="Times New Roman" w:hAnsi="Times New Roman" w:cs="Times New Roman"/>
          <w:sz w:val="24"/>
          <w:szCs w:val="24"/>
        </w:rPr>
      </w:pPr>
      <w:r w:rsidRPr="0044413E">
        <w:rPr>
          <w:rFonts w:ascii="Times New Roman" w:hAnsi="Times New Roman" w:cs="Times New Roman"/>
          <w:sz w:val="24"/>
          <w:szCs w:val="24"/>
        </w:rPr>
        <w:t>30.</w:t>
      </w:r>
      <w:r w:rsidR="005462D2" w:rsidRPr="0044413E">
        <w:rPr>
          <w:rFonts w:ascii="Times New Roman" w:hAnsi="Times New Roman" w:cs="Times New Roman"/>
          <w:sz w:val="24"/>
          <w:szCs w:val="24"/>
        </w:rPr>
        <w:tab/>
      </w:r>
      <w:r w:rsidRPr="0044413E">
        <w:rPr>
          <w:rFonts w:ascii="Times New Roman" w:hAnsi="Times New Roman" w:cs="Times New Roman"/>
          <w:sz w:val="24"/>
          <w:szCs w:val="24"/>
        </w:rPr>
        <w:t xml:space="preserve">If a control measure does introduce new risks, then these must be analysed and weighed up against the benefit in terms of risk reduction. </w:t>
      </w:r>
    </w:p>
    <w:p w14:paraId="622CCC9D" w14:textId="77777777" w:rsidR="00D535E7" w:rsidRPr="0044413E" w:rsidRDefault="00FB6E97" w:rsidP="001B7D1E">
      <w:pPr>
        <w:ind w:left="567" w:hanging="567"/>
        <w:jc w:val="both"/>
        <w:rPr>
          <w:rFonts w:ascii="Times New Roman" w:hAnsi="Times New Roman" w:cs="Times New Roman"/>
          <w:b/>
          <w:bCs/>
          <w:sz w:val="24"/>
          <w:szCs w:val="24"/>
        </w:rPr>
      </w:pPr>
      <w:r w:rsidRPr="0044413E">
        <w:rPr>
          <w:rFonts w:ascii="Times New Roman" w:hAnsi="Times New Roman" w:cs="Times New Roman"/>
          <w:b/>
          <w:bCs/>
          <w:sz w:val="24"/>
          <w:szCs w:val="24"/>
        </w:rPr>
        <w:t xml:space="preserve">Reasonable knowledge </w:t>
      </w:r>
    </w:p>
    <w:p w14:paraId="3A5084D5" w14:textId="41B9573F" w:rsidR="00D535E7" w:rsidRPr="0044413E" w:rsidRDefault="00FB6E97" w:rsidP="001B7D1E">
      <w:pPr>
        <w:ind w:left="567" w:hanging="567"/>
        <w:jc w:val="both"/>
        <w:rPr>
          <w:rFonts w:ascii="Times New Roman" w:hAnsi="Times New Roman" w:cs="Times New Roman"/>
          <w:sz w:val="24"/>
          <w:szCs w:val="24"/>
        </w:rPr>
      </w:pPr>
      <w:r w:rsidRPr="0044413E">
        <w:rPr>
          <w:rFonts w:ascii="Times New Roman" w:hAnsi="Times New Roman" w:cs="Times New Roman"/>
          <w:sz w:val="24"/>
          <w:szCs w:val="24"/>
        </w:rPr>
        <w:t>31.</w:t>
      </w:r>
      <w:r w:rsidR="005462D2" w:rsidRPr="0044413E">
        <w:rPr>
          <w:rFonts w:ascii="Times New Roman" w:hAnsi="Times New Roman" w:cs="Times New Roman"/>
          <w:sz w:val="24"/>
          <w:szCs w:val="24"/>
        </w:rPr>
        <w:tab/>
      </w:r>
      <w:r w:rsidRPr="0044413E">
        <w:rPr>
          <w:rFonts w:ascii="Times New Roman" w:hAnsi="Times New Roman" w:cs="Times New Roman"/>
          <w:sz w:val="24"/>
          <w:szCs w:val="24"/>
        </w:rPr>
        <w:t>The risk assessment process must gather sufficient knowledge about the hazards, risks</w:t>
      </w:r>
      <w:r w:rsidR="005D2270" w:rsidRPr="0044413E">
        <w:rPr>
          <w:rFonts w:ascii="Times New Roman" w:hAnsi="Times New Roman" w:cs="Times New Roman"/>
          <w:sz w:val="24"/>
          <w:szCs w:val="24"/>
        </w:rPr>
        <w:t>,</w:t>
      </w:r>
      <w:r w:rsidRPr="0044413E">
        <w:rPr>
          <w:rFonts w:ascii="Times New Roman" w:hAnsi="Times New Roman" w:cs="Times New Roman"/>
          <w:sz w:val="24"/>
          <w:szCs w:val="24"/>
        </w:rPr>
        <w:t xml:space="preserve"> and controls to inform the so far as is reasonably practicable judgment and the decision to proceed. When assessing the availability and suitability of controls, knowledge about the hazard and control options can be gained from: </w:t>
      </w:r>
    </w:p>
    <w:p w14:paraId="53684BDD" w14:textId="0E28B6B0" w:rsidR="00D535E7" w:rsidRPr="0044413E" w:rsidRDefault="00FB6E97" w:rsidP="001B7D1E">
      <w:pPr>
        <w:ind w:left="567"/>
        <w:jc w:val="both"/>
        <w:rPr>
          <w:rFonts w:ascii="Times New Roman" w:hAnsi="Times New Roman" w:cs="Times New Roman"/>
          <w:sz w:val="24"/>
          <w:szCs w:val="24"/>
        </w:rPr>
      </w:pPr>
      <w:r w:rsidRPr="0044413E">
        <w:rPr>
          <w:rFonts w:ascii="Times New Roman" w:hAnsi="Times New Roman" w:cs="Times New Roman"/>
          <w:sz w:val="24"/>
          <w:szCs w:val="24"/>
        </w:rPr>
        <w:t xml:space="preserve">31.1. </w:t>
      </w:r>
      <w:r w:rsidR="009B3688" w:rsidRPr="0044413E">
        <w:rPr>
          <w:rFonts w:ascii="Times New Roman" w:hAnsi="Times New Roman" w:cs="Times New Roman"/>
          <w:sz w:val="24"/>
          <w:szCs w:val="24"/>
        </w:rPr>
        <w:t>Regulations</w:t>
      </w:r>
      <w:r w:rsidRPr="0044413E">
        <w:rPr>
          <w:rFonts w:ascii="Times New Roman" w:hAnsi="Times New Roman" w:cs="Times New Roman"/>
          <w:sz w:val="24"/>
          <w:szCs w:val="24"/>
        </w:rPr>
        <w:t xml:space="preserve"> and approved Codes of Practice that apply to specific risks such as risks associated with noise, confined spaces, working at height, hazardous chemicals and working at heights (risks associated with falls)</w:t>
      </w:r>
      <w:r w:rsidR="005D2270" w:rsidRPr="0044413E">
        <w:rPr>
          <w:rFonts w:ascii="Times New Roman" w:hAnsi="Times New Roman" w:cs="Times New Roman"/>
          <w:sz w:val="24"/>
          <w:szCs w:val="24"/>
        </w:rPr>
        <w:t>.</w:t>
      </w:r>
      <w:r w:rsidRPr="0044413E">
        <w:rPr>
          <w:rFonts w:ascii="Times New Roman" w:hAnsi="Times New Roman" w:cs="Times New Roman"/>
          <w:sz w:val="24"/>
          <w:szCs w:val="24"/>
        </w:rPr>
        <w:t xml:space="preserve"> </w:t>
      </w:r>
    </w:p>
    <w:p w14:paraId="40690631" w14:textId="3E4140FA" w:rsidR="00D535E7" w:rsidRPr="0044413E" w:rsidRDefault="00FB6E97" w:rsidP="001B7D1E">
      <w:pPr>
        <w:ind w:left="567"/>
        <w:jc w:val="both"/>
        <w:rPr>
          <w:rFonts w:ascii="Times New Roman" w:hAnsi="Times New Roman" w:cs="Times New Roman"/>
          <w:sz w:val="24"/>
          <w:szCs w:val="24"/>
        </w:rPr>
      </w:pPr>
      <w:r w:rsidRPr="0044413E">
        <w:rPr>
          <w:rFonts w:ascii="Times New Roman" w:hAnsi="Times New Roman" w:cs="Times New Roman"/>
          <w:sz w:val="24"/>
          <w:szCs w:val="24"/>
        </w:rPr>
        <w:t xml:space="preserve">31.2. reputable standards such as Australian Standards, industry standards/publications, airworthiness design </w:t>
      </w:r>
      <w:r w:rsidR="005D2270" w:rsidRPr="0044413E">
        <w:rPr>
          <w:rFonts w:ascii="Times New Roman" w:hAnsi="Times New Roman" w:cs="Times New Roman"/>
          <w:sz w:val="24"/>
          <w:szCs w:val="24"/>
        </w:rPr>
        <w:t>standards.</w:t>
      </w:r>
    </w:p>
    <w:p w14:paraId="065A2B9E" w14:textId="7E54E20D" w:rsidR="00D535E7" w:rsidRPr="0044413E" w:rsidRDefault="00FB6E97" w:rsidP="001B7D1E">
      <w:pPr>
        <w:ind w:left="567" w:hanging="567"/>
        <w:jc w:val="both"/>
        <w:rPr>
          <w:rFonts w:ascii="Times New Roman" w:hAnsi="Times New Roman" w:cs="Times New Roman"/>
          <w:sz w:val="24"/>
          <w:szCs w:val="24"/>
        </w:rPr>
      </w:pPr>
      <w:r w:rsidRPr="0044413E">
        <w:rPr>
          <w:rFonts w:ascii="Times New Roman" w:hAnsi="Times New Roman" w:cs="Times New Roman"/>
          <w:sz w:val="24"/>
          <w:szCs w:val="24"/>
        </w:rPr>
        <w:t xml:space="preserve"> </w:t>
      </w:r>
      <w:r w:rsidR="005462D2" w:rsidRPr="0044413E">
        <w:rPr>
          <w:rFonts w:ascii="Times New Roman" w:hAnsi="Times New Roman" w:cs="Times New Roman"/>
          <w:sz w:val="24"/>
          <w:szCs w:val="24"/>
        </w:rPr>
        <w:tab/>
      </w:r>
      <w:r w:rsidRPr="0044413E">
        <w:rPr>
          <w:rFonts w:ascii="Times New Roman" w:hAnsi="Times New Roman" w:cs="Times New Roman"/>
          <w:sz w:val="24"/>
          <w:szCs w:val="24"/>
        </w:rPr>
        <w:t xml:space="preserve">31.3. original equipment </w:t>
      </w:r>
      <w:r w:rsidR="005D2270" w:rsidRPr="0044413E">
        <w:rPr>
          <w:rFonts w:ascii="Times New Roman" w:hAnsi="Times New Roman" w:cs="Times New Roman"/>
          <w:sz w:val="24"/>
          <w:szCs w:val="24"/>
        </w:rPr>
        <w:t>manufacturers.</w:t>
      </w:r>
      <w:r w:rsidRPr="0044413E">
        <w:rPr>
          <w:rFonts w:ascii="Times New Roman" w:hAnsi="Times New Roman" w:cs="Times New Roman"/>
          <w:sz w:val="24"/>
          <w:szCs w:val="24"/>
        </w:rPr>
        <w:t xml:space="preserve"> </w:t>
      </w:r>
    </w:p>
    <w:p w14:paraId="7FEE1487" w14:textId="7B319556" w:rsidR="00D535E7" w:rsidRPr="0044413E" w:rsidRDefault="00FB6E97" w:rsidP="001B7D1E">
      <w:pPr>
        <w:ind w:left="567"/>
        <w:jc w:val="both"/>
        <w:rPr>
          <w:rFonts w:ascii="Times New Roman" w:hAnsi="Times New Roman" w:cs="Times New Roman"/>
          <w:sz w:val="24"/>
          <w:szCs w:val="24"/>
        </w:rPr>
      </w:pPr>
      <w:r w:rsidRPr="0044413E">
        <w:rPr>
          <w:rFonts w:ascii="Times New Roman" w:hAnsi="Times New Roman" w:cs="Times New Roman"/>
          <w:sz w:val="24"/>
          <w:szCs w:val="24"/>
        </w:rPr>
        <w:t xml:space="preserve">31.4. Safety Case Reports (or equivalent) and approved orders, instructions, publications, </w:t>
      </w:r>
      <w:r w:rsidR="005462D2" w:rsidRPr="0044413E">
        <w:rPr>
          <w:rFonts w:ascii="Times New Roman" w:hAnsi="Times New Roman" w:cs="Times New Roman"/>
          <w:sz w:val="24"/>
          <w:szCs w:val="24"/>
        </w:rPr>
        <w:t>procedures,</w:t>
      </w:r>
      <w:r w:rsidRPr="0044413E">
        <w:rPr>
          <w:rFonts w:ascii="Times New Roman" w:hAnsi="Times New Roman" w:cs="Times New Roman"/>
          <w:sz w:val="24"/>
          <w:szCs w:val="24"/>
        </w:rPr>
        <w:t xml:space="preserve"> and </w:t>
      </w:r>
      <w:r w:rsidR="005D2270" w:rsidRPr="0044413E">
        <w:rPr>
          <w:rFonts w:ascii="Times New Roman" w:hAnsi="Times New Roman" w:cs="Times New Roman"/>
          <w:sz w:val="24"/>
          <w:szCs w:val="24"/>
        </w:rPr>
        <w:t>doctrine.</w:t>
      </w:r>
      <w:r w:rsidRPr="0044413E">
        <w:rPr>
          <w:rFonts w:ascii="Times New Roman" w:hAnsi="Times New Roman" w:cs="Times New Roman"/>
          <w:sz w:val="24"/>
          <w:szCs w:val="24"/>
        </w:rPr>
        <w:t xml:space="preserve"> </w:t>
      </w:r>
    </w:p>
    <w:p w14:paraId="07B92458" w14:textId="5B8C22F4" w:rsidR="00D535E7" w:rsidRPr="0044413E" w:rsidRDefault="00FB6E97" w:rsidP="001B7D1E">
      <w:pPr>
        <w:ind w:left="567"/>
        <w:jc w:val="both"/>
        <w:rPr>
          <w:rFonts w:ascii="Times New Roman" w:hAnsi="Times New Roman" w:cs="Times New Roman"/>
          <w:sz w:val="24"/>
          <w:szCs w:val="24"/>
        </w:rPr>
      </w:pPr>
      <w:r w:rsidRPr="0044413E">
        <w:rPr>
          <w:rFonts w:ascii="Times New Roman" w:hAnsi="Times New Roman" w:cs="Times New Roman"/>
          <w:sz w:val="24"/>
          <w:szCs w:val="24"/>
        </w:rPr>
        <w:t xml:space="preserve">31.5. training and experience with the </w:t>
      </w:r>
      <w:r w:rsidR="009D3415" w:rsidRPr="0044413E">
        <w:rPr>
          <w:rFonts w:ascii="Times New Roman" w:hAnsi="Times New Roman" w:cs="Times New Roman"/>
          <w:sz w:val="24"/>
          <w:szCs w:val="24"/>
        </w:rPr>
        <w:t>NAA</w:t>
      </w:r>
      <w:r w:rsidRPr="0044413E">
        <w:rPr>
          <w:rFonts w:ascii="Times New Roman" w:hAnsi="Times New Roman" w:cs="Times New Roman"/>
          <w:sz w:val="24"/>
          <w:szCs w:val="24"/>
        </w:rPr>
        <w:t xml:space="preserve"> activity or materiel in </w:t>
      </w:r>
      <w:r w:rsidR="005D2270" w:rsidRPr="0044413E">
        <w:rPr>
          <w:rFonts w:ascii="Times New Roman" w:hAnsi="Times New Roman" w:cs="Times New Roman"/>
          <w:sz w:val="24"/>
          <w:szCs w:val="24"/>
        </w:rPr>
        <w:t>question.</w:t>
      </w:r>
      <w:r w:rsidRPr="0044413E">
        <w:rPr>
          <w:rFonts w:ascii="Times New Roman" w:hAnsi="Times New Roman" w:cs="Times New Roman"/>
          <w:sz w:val="24"/>
          <w:szCs w:val="24"/>
        </w:rPr>
        <w:t xml:space="preserve"> </w:t>
      </w:r>
    </w:p>
    <w:p w14:paraId="2062F959" w14:textId="19CEE25D" w:rsidR="005462D2" w:rsidRPr="0044413E" w:rsidRDefault="00FB6E97" w:rsidP="001B7D1E">
      <w:pPr>
        <w:ind w:left="567"/>
        <w:jc w:val="both"/>
        <w:rPr>
          <w:rFonts w:ascii="Times New Roman" w:hAnsi="Times New Roman" w:cs="Times New Roman"/>
          <w:sz w:val="24"/>
          <w:szCs w:val="24"/>
        </w:rPr>
      </w:pPr>
      <w:r w:rsidRPr="0044413E">
        <w:rPr>
          <w:rFonts w:ascii="Times New Roman" w:hAnsi="Times New Roman" w:cs="Times New Roman"/>
          <w:sz w:val="24"/>
          <w:szCs w:val="24"/>
        </w:rPr>
        <w:t xml:space="preserve">31.6. considering controls that other units/operators apply to manage similar hazards and </w:t>
      </w:r>
      <w:r w:rsidR="005462D2" w:rsidRPr="0044413E">
        <w:rPr>
          <w:rFonts w:ascii="Times New Roman" w:hAnsi="Times New Roman" w:cs="Times New Roman"/>
          <w:sz w:val="24"/>
          <w:szCs w:val="24"/>
        </w:rPr>
        <w:t>risks.</w:t>
      </w:r>
      <w:r w:rsidRPr="0044413E">
        <w:rPr>
          <w:rFonts w:ascii="Times New Roman" w:hAnsi="Times New Roman" w:cs="Times New Roman"/>
          <w:sz w:val="24"/>
          <w:szCs w:val="24"/>
        </w:rPr>
        <w:t xml:space="preserve"> </w:t>
      </w:r>
    </w:p>
    <w:p w14:paraId="67B85B9E" w14:textId="19710895" w:rsidR="00D535E7" w:rsidRPr="0044413E" w:rsidRDefault="00FB6E97" w:rsidP="001B7D1E">
      <w:pPr>
        <w:ind w:left="567"/>
        <w:jc w:val="both"/>
        <w:rPr>
          <w:rFonts w:ascii="Times New Roman" w:hAnsi="Times New Roman" w:cs="Times New Roman"/>
          <w:sz w:val="24"/>
          <w:szCs w:val="24"/>
        </w:rPr>
      </w:pPr>
      <w:r w:rsidRPr="0044413E">
        <w:rPr>
          <w:rFonts w:ascii="Times New Roman" w:hAnsi="Times New Roman" w:cs="Times New Roman"/>
          <w:sz w:val="24"/>
          <w:szCs w:val="24"/>
        </w:rPr>
        <w:t>31.7. analysing previous safety incidents, investigations</w:t>
      </w:r>
      <w:r w:rsidR="005D2270" w:rsidRPr="0044413E">
        <w:rPr>
          <w:rFonts w:ascii="Times New Roman" w:hAnsi="Times New Roman" w:cs="Times New Roman"/>
          <w:sz w:val="24"/>
          <w:szCs w:val="24"/>
        </w:rPr>
        <w:t>,</w:t>
      </w:r>
      <w:r w:rsidRPr="0044413E">
        <w:rPr>
          <w:rFonts w:ascii="Times New Roman" w:hAnsi="Times New Roman" w:cs="Times New Roman"/>
          <w:sz w:val="24"/>
          <w:szCs w:val="24"/>
        </w:rPr>
        <w:t xml:space="preserve"> and their recommendations; and </w:t>
      </w:r>
    </w:p>
    <w:p w14:paraId="56DFCAF7" w14:textId="16FDBFD8" w:rsidR="00D535E7" w:rsidRPr="0044413E" w:rsidRDefault="00FB6E97" w:rsidP="001B7D1E">
      <w:pPr>
        <w:ind w:left="567"/>
        <w:jc w:val="both"/>
        <w:rPr>
          <w:rFonts w:ascii="Times New Roman" w:hAnsi="Times New Roman" w:cs="Times New Roman"/>
          <w:sz w:val="24"/>
          <w:szCs w:val="24"/>
        </w:rPr>
      </w:pPr>
      <w:r w:rsidRPr="0044413E">
        <w:rPr>
          <w:rFonts w:ascii="Times New Roman" w:hAnsi="Times New Roman" w:cs="Times New Roman"/>
          <w:sz w:val="24"/>
          <w:szCs w:val="24"/>
        </w:rPr>
        <w:t>31.8. consultation with upstream/shared duty-holders</w:t>
      </w:r>
      <w:r w:rsidR="005D2270" w:rsidRPr="0044413E">
        <w:rPr>
          <w:rFonts w:ascii="Times New Roman" w:hAnsi="Times New Roman" w:cs="Times New Roman"/>
          <w:sz w:val="24"/>
          <w:szCs w:val="24"/>
        </w:rPr>
        <w:t>.</w:t>
      </w:r>
      <w:r w:rsidRPr="0044413E">
        <w:rPr>
          <w:rFonts w:ascii="Times New Roman" w:hAnsi="Times New Roman" w:cs="Times New Roman"/>
          <w:sz w:val="24"/>
          <w:szCs w:val="24"/>
        </w:rPr>
        <w:t xml:space="preserve"> including Capability and Sustainment Group, Estate and Infrastructure Group, industry and the affected Groups and Services. Procedure 01 – </w:t>
      </w:r>
      <w:r w:rsidR="009D3415" w:rsidRPr="0044413E">
        <w:rPr>
          <w:rFonts w:ascii="Times New Roman" w:hAnsi="Times New Roman" w:cs="Times New Roman"/>
          <w:sz w:val="24"/>
          <w:szCs w:val="24"/>
        </w:rPr>
        <w:t>NAA</w:t>
      </w:r>
      <w:r w:rsidRPr="0044413E">
        <w:rPr>
          <w:rFonts w:ascii="Times New Roman" w:hAnsi="Times New Roman" w:cs="Times New Roman"/>
          <w:sz w:val="24"/>
          <w:szCs w:val="24"/>
        </w:rPr>
        <w:t xml:space="preserve"> Work Health and Safety Risk Management Process 7 </w:t>
      </w:r>
    </w:p>
    <w:p w14:paraId="0724D2DF" w14:textId="77777777" w:rsidR="00D535E7" w:rsidRPr="0044413E" w:rsidRDefault="00FB6E97" w:rsidP="001B7D1E">
      <w:pPr>
        <w:ind w:left="567" w:hanging="567"/>
        <w:jc w:val="both"/>
        <w:rPr>
          <w:rFonts w:ascii="Times New Roman" w:hAnsi="Times New Roman" w:cs="Times New Roman"/>
          <w:b/>
          <w:bCs/>
          <w:sz w:val="24"/>
          <w:szCs w:val="24"/>
        </w:rPr>
      </w:pPr>
      <w:r w:rsidRPr="0044413E">
        <w:rPr>
          <w:rFonts w:ascii="Times New Roman" w:hAnsi="Times New Roman" w:cs="Times New Roman"/>
          <w:b/>
          <w:bCs/>
          <w:sz w:val="24"/>
          <w:szCs w:val="24"/>
        </w:rPr>
        <w:t xml:space="preserve">Cost of risk control measures </w:t>
      </w:r>
    </w:p>
    <w:p w14:paraId="4A1F6DEA" w14:textId="383AF276" w:rsidR="00D535E7" w:rsidRPr="0044413E" w:rsidRDefault="00FB6E97" w:rsidP="001B7D1E">
      <w:pPr>
        <w:ind w:left="567" w:hanging="567"/>
        <w:jc w:val="both"/>
        <w:rPr>
          <w:rFonts w:ascii="Times New Roman" w:hAnsi="Times New Roman" w:cs="Times New Roman"/>
          <w:sz w:val="24"/>
          <w:szCs w:val="24"/>
        </w:rPr>
      </w:pPr>
      <w:r w:rsidRPr="0044413E">
        <w:rPr>
          <w:rFonts w:ascii="Times New Roman" w:hAnsi="Times New Roman" w:cs="Times New Roman"/>
          <w:sz w:val="24"/>
          <w:szCs w:val="24"/>
        </w:rPr>
        <w:t xml:space="preserve">32. </w:t>
      </w:r>
      <w:r w:rsidR="005462D2" w:rsidRPr="0044413E">
        <w:rPr>
          <w:rFonts w:ascii="Times New Roman" w:hAnsi="Times New Roman" w:cs="Times New Roman"/>
          <w:sz w:val="24"/>
          <w:szCs w:val="24"/>
        </w:rPr>
        <w:tab/>
      </w:r>
      <w:r w:rsidRPr="0044413E">
        <w:rPr>
          <w:rFonts w:ascii="Times New Roman" w:hAnsi="Times New Roman" w:cs="Times New Roman"/>
          <w:sz w:val="24"/>
          <w:szCs w:val="24"/>
        </w:rPr>
        <w:t xml:space="preserve">Importantly, cost is considered last so as not to influence evaluation of all available and suitable risk control measures. Cost will not be the key factor in determining what is reasonable for a duty holder to do unless it can be shown to be grossly disproportionate to the risk. There is a clear presumption in favour of safety over cost. </w:t>
      </w:r>
    </w:p>
    <w:p w14:paraId="4F3DC71C" w14:textId="637E9B0D" w:rsidR="00D535E7" w:rsidRPr="0044413E" w:rsidRDefault="00FB6E97" w:rsidP="001B7D1E">
      <w:pPr>
        <w:ind w:left="567" w:hanging="567"/>
        <w:jc w:val="both"/>
        <w:rPr>
          <w:rFonts w:ascii="Times New Roman" w:hAnsi="Times New Roman" w:cs="Times New Roman"/>
          <w:sz w:val="24"/>
          <w:szCs w:val="24"/>
        </w:rPr>
      </w:pPr>
      <w:r w:rsidRPr="0044413E">
        <w:rPr>
          <w:rFonts w:ascii="Times New Roman" w:hAnsi="Times New Roman" w:cs="Times New Roman"/>
          <w:sz w:val="24"/>
          <w:szCs w:val="24"/>
        </w:rPr>
        <w:lastRenderedPageBreak/>
        <w:t xml:space="preserve">33. </w:t>
      </w:r>
      <w:r w:rsidR="005462D2" w:rsidRPr="0044413E">
        <w:rPr>
          <w:rFonts w:ascii="Times New Roman" w:hAnsi="Times New Roman" w:cs="Times New Roman"/>
          <w:sz w:val="24"/>
          <w:szCs w:val="24"/>
        </w:rPr>
        <w:tab/>
      </w:r>
      <w:r w:rsidRPr="0044413E">
        <w:rPr>
          <w:rFonts w:ascii="Times New Roman" w:hAnsi="Times New Roman" w:cs="Times New Roman"/>
          <w:sz w:val="24"/>
          <w:szCs w:val="24"/>
        </w:rPr>
        <w:t xml:space="preserve">Consultation with other duty-holders may be required to confirm the cost of implementing </w:t>
      </w:r>
      <w:r w:rsidR="005462D2" w:rsidRPr="0044413E">
        <w:rPr>
          <w:rFonts w:ascii="Times New Roman" w:hAnsi="Times New Roman" w:cs="Times New Roman"/>
          <w:sz w:val="24"/>
          <w:szCs w:val="24"/>
        </w:rPr>
        <w:t>controls</w:t>
      </w:r>
      <w:r w:rsidRPr="0044413E">
        <w:rPr>
          <w:rFonts w:ascii="Times New Roman" w:hAnsi="Times New Roman" w:cs="Times New Roman"/>
          <w:sz w:val="24"/>
          <w:szCs w:val="24"/>
        </w:rPr>
        <w:t xml:space="preserve">. The intent is to apply more effort to fund controls to reduce risks with higher likelihood and higher consequence severity. Cost factors may include the following: </w:t>
      </w:r>
    </w:p>
    <w:p w14:paraId="581BC609" w14:textId="77777777" w:rsidR="005D2270" w:rsidRPr="0044413E" w:rsidRDefault="00FB6E97" w:rsidP="001B7D1E">
      <w:pPr>
        <w:ind w:left="567"/>
        <w:jc w:val="both"/>
        <w:rPr>
          <w:rFonts w:ascii="Times New Roman" w:hAnsi="Times New Roman" w:cs="Times New Roman"/>
          <w:sz w:val="24"/>
          <w:szCs w:val="24"/>
        </w:rPr>
      </w:pPr>
      <w:r w:rsidRPr="0044413E">
        <w:rPr>
          <w:rFonts w:ascii="Times New Roman" w:hAnsi="Times New Roman" w:cs="Times New Roman"/>
          <w:sz w:val="24"/>
          <w:szCs w:val="24"/>
        </w:rPr>
        <w:t>33.1. initial procurement costs, installation, maintenance</w:t>
      </w:r>
      <w:r w:rsidR="005D2270" w:rsidRPr="0044413E">
        <w:rPr>
          <w:rFonts w:ascii="Times New Roman" w:hAnsi="Times New Roman" w:cs="Times New Roman"/>
          <w:sz w:val="24"/>
          <w:szCs w:val="24"/>
        </w:rPr>
        <w:t>,</w:t>
      </w:r>
      <w:r w:rsidRPr="0044413E">
        <w:rPr>
          <w:rFonts w:ascii="Times New Roman" w:hAnsi="Times New Roman" w:cs="Times New Roman"/>
          <w:sz w:val="24"/>
          <w:szCs w:val="24"/>
        </w:rPr>
        <w:t xml:space="preserve"> and operation of the control measure; and </w:t>
      </w:r>
    </w:p>
    <w:p w14:paraId="45EE4EB1" w14:textId="33EAF73E" w:rsidR="00D535E7" w:rsidRPr="0044413E" w:rsidRDefault="00FB6E97" w:rsidP="001B7D1E">
      <w:pPr>
        <w:ind w:left="567"/>
        <w:jc w:val="both"/>
        <w:rPr>
          <w:rFonts w:ascii="Times New Roman" w:hAnsi="Times New Roman" w:cs="Times New Roman"/>
          <w:sz w:val="24"/>
          <w:szCs w:val="24"/>
        </w:rPr>
      </w:pPr>
      <w:r w:rsidRPr="0044413E">
        <w:rPr>
          <w:rFonts w:ascii="Times New Roman" w:hAnsi="Times New Roman" w:cs="Times New Roman"/>
          <w:sz w:val="24"/>
          <w:szCs w:val="24"/>
        </w:rPr>
        <w:t xml:space="preserve">33.2. any impact on productivity/capability </w:t>
      </w:r>
      <w:r w:rsidR="005D2270" w:rsidRPr="0044413E">
        <w:rPr>
          <w:rFonts w:ascii="Times New Roman" w:hAnsi="Times New Roman" w:cs="Times New Roman"/>
          <w:sz w:val="24"/>
          <w:szCs w:val="24"/>
        </w:rPr>
        <w:t>because of</w:t>
      </w:r>
      <w:r w:rsidRPr="0044413E">
        <w:rPr>
          <w:rFonts w:ascii="Times New Roman" w:hAnsi="Times New Roman" w:cs="Times New Roman"/>
          <w:sz w:val="24"/>
          <w:szCs w:val="24"/>
        </w:rPr>
        <w:t xml:space="preserve"> the introduction of the control measure. </w:t>
      </w:r>
    </w:p>
    <w:p w14:paraId="5937A16C" w14:textId="0B0F356A" w:rsidR="00D535E7" w:rsidRPr="0044413E" w:rsidRDefault="00FB6E97" w:rsidP="001B7D1E">
      <w:pPr>
        <w:ind w:left="567" w:hanging="567"/>
        <w:jc w:val="both"/>
        <w:rPr>
          <w:rFonts w:ascii="Times New Roman" w:hAnsi="Times New Roman" w:cs="Times New Roman"/>
          <w:sz w:val="24"/>
          <w:szCs w:val="24"/>
        </w:rPr>
      </w:pPr>
      <w:r w:rsidRPr="0044413E">
        <w:rPr>
          <w:rFonts w:ascii="Times New Roman" w:hAnsi="Times New Roman" w:cs="Times New Roman"/>
          <w:sz w:val="24"/>
          <w:szCs w:val="24"/>
        </w:rPr>
        <w:t>34.</w:t>
      </w:r>
      <w:r w:rsidR="005462D2" w:rsidRPr="0044413E">
        <w:rPr>
          <w:rFonts w:ascii="Times New Roman" w:hAnsi="Times New Roman" w:cs="Times New Roman"/>
          <w:sz w:val="24"/>
          <w:szCs w:val="24"/>
        </w:rPr>
        <w:tab/>
      </w:r>
      <w:r w:rsidRPr="0044413E">
        <w:rPr>
          <w:rFonts w:ascii="Times New Roman" w:hAnsi="Times New Roman" w:cs="Times New Roman"/>
          <w:sz w:val="24"/>
          <w:szCs w:val="24"/>
        </w:rPr>
        <w:t xml:space="preserve"> It is difficult to prescribe an algorithm for determining when the </w:t>
      </w:r>
      <w:r w:rsidR="009B3688" w:rsidRPr="0044413E">
        <w:rPr>
          <w:rFonts w:ascii="Times New Roman" w:hAnsi="Times New Roman" w:cs="Times New Roman"/>
          <w:sz w:val="24"/>
          <w:szCs w:val="24"/>
        </w:rPr>
        <w:t>degree</w:t>
      </w:r>
      <w:r w:rsidRPr="0044413E">
        <w:rPr>
          <w:rFonts w:ascii="Times New Roman" w:hAnsi="Times New Roman" w:cs="Times New Roman"/>
          <w:sz w:val="24"/>
          <w:szCs w:val="24"/>
        </w:rPr>
        <w:t xml:space="preserve"> of disproportion can be judged as gross; the judgment should be made on a case-by-case basis. In most cases it should be possible to compare outcomes with precedents set by other operators with similar circumstances. </w:t>
      </w:r>
    </w:p>
    <w:p w14:paraId="2A626781" w14:textId="295F3538" w:rsidR="00D535E7" w:rsidRPr="0044413E" w:rsidRDefault="00FB6E97" w:rsidP="001B7D1E">
      <w:pPr>
        <w:ind w:left="567" w:hanging="567"/>
        <w:jc w:val="both"/>
        <w:rPr>
          <w:rFonts w:ascii="Times New Roman" w:hAnsi="Times New Roman" w:cs="Times New Roman"/>
          <w:sz w:val="24"/>
          <w:szCs w:val="24"/>
        </w:rPr>
      </w:pPr>
      <w:r w:rsidRPr="0044413E">
        <w:rPr>
          <w:rFonts w:ascii="Times New Roman" w:hAnsi="Times New Roman" w:cs="Times New Roman"/>
          <w:sz w:val="24"/>
          <w:szCs w:val="24"/>
        </w:rPr>
        <w:t xml:space="preserve">35. </w:t>
      </w:r>
      <w:r w:rsidR="005462D2" w:rsidRPr="0044413E">
        <w:rPr>
          <w:rFonts w:ascii="Times New Roman" w:hAnsi="Times New Roman" w:cs="Times New Roman"/>
          <w:sz w:val="24"/>
          <w:szCs w:val="24"/>
        </w:rPr>
        <w:tab/>
      </w:r>
      <w:r w:rsidRPr="0044413E">
        <w:rPr>
          <w:rFonts w:ascii="Times New Roman" w:hAnsi="Times New Roman" w:cs="Times New Roman"/>
          <w:sz w:val="24"/>
          <w:szCs w:val="24"/>
        </w:rPr>
        <w:t xml:space="preserve">Where possible, risk should be managed through the application of controls that meet reputable standards. The working assumption is that the appropriate balance between costs and risks was struck when the reputable standard was formally adopted and then kept up to date. </w:t>
      </w:r>
    </w:p>
    <w:p w14:paraId="04733670" w14:textId="218CC711" w:rsidR="00D535E7" w:rsidRPr="0044413E" w:rsidRDefault="00FB6E97" w:rsidP="001B7D1E">
      <w:pPr>
        <w:ind w:left="567" w:hanging="567"/>
        <w:jc w:val="both"/>
        <w:rPr>
          <w:rFonts w:ascii="Times New Roman" w:hAnsi="Times New Roman" w:cs="Times New Roman"/>
          <w:sz w:val="24"/>
          <w:szCs w:val="24"/>
        </w:rPr>
      </w:pPr>
      <w:r w:rsidRPr="0044413E">
        <w:rPr>
          <w:rFonts w:ascii="Times New Roman" w:hAnsi="Times New Roman" w:cs="Times New Roman"/>
          <w:sz w:val="24"/>
          <w:szCs w:val="24"/>
        </w:rPr>
        <w:t xml:space="preserve">36. </w:t>
      </w:r>
      <w:r w:rsidR="005462D2" w:rsidRPr="0044413E">
        <w:rPr>
          <w:rFonts w:ascii="Times New Roman" w:hAnsi="Times New Roman" w:cs="Times New Roman"/>
          <w:sz w:val="24"/>
          <w:szCs w:val="24"/>
        </w:rPr>
        <w:tab/>
      </w:r>
      <w:r w:rsidRPr="0044413E">
        <w:rPr>
          <w:rFonts w:ascii="Times New Roman" w:hAnsi="Times New Roman" w:cs="Times New Roman"/>
          <w:sz w:val="24"/>
          <w:szCs w:val="24"/>
        </w:rPr>
        <w:t xml:space="preserve">Capacity to pay is not relevant. A lack of current funding is not an excuse for avoiding reasonably practicable controls that are suitable and available. A duty-holder cannot expose people to a lower level of protection simply because it is in a lesser financial position than another duty-holder. An example would be where </w:t>
      </w:r>
      <w:r w:rsidR="005D2270" w:rsidRPr="0044413E">
        <w:rPr>
          <w:rFonts w:ascii="Times New Roman" w:hAnsi="Times New Roman" w:cs="Times New Roman"/>
          <w:sz w:val="24"/>
          <w:szCs w:val="24"/>
        </w:rPr>
        <w:t>several</w:t>
      </w:r>
      <w:r w:rsidRPr="0044413E">
        <w:rPr>
          <w:rFonts w:ascii="Times New Roman" w:hAnsi="Times New Roman" w:cs="Times New Roman"/>
          <w:sz w:val="24"/>
          <w:szCs w:val="24"/>
        </w:rPr>
        <w:t xml:space="preserve"> operating units manage the risk of fall during the maintenance of equipment in a facility using work platforms, the same control would be expected to be provided with any similar/same equipment delivered to another unit. An appropriate business case that articulates safety</w:t>
      </w:r>
      <w:r w:rsidR="00B15B1A">
        <w:rPr>
          <w:rFonts w:ascii="Times New Roman" w:hAnsi="Times New Roman" w:cs="Times New Roman"/>
          <w:sz w:val="24"/>
          <w:szCs w:val="24"/>
        </w:rPr>
        <w:t xml:space="preserve"> </w:t>
      </w:r>
      <w:r w:rsidRPr="0044413E">
        <w:rPr>
          <w:rFonts w:ascii="Times New Roman" w:hAnsi="Times New Roman" w:cs="Times New Roman"/>
          <w:sz w:val="24"/>
          <w:szCs w:val="24"/>
        </w:rPr>
        <w:t xml:space="preserve">related risk should support funding requests through the chain of command/management. If it is not possible to implement a control in accordance with a reputable standard, then an organisation may need to consider risk elimination by not conducting the task/activity. </w:t>
      </w:r>
    </w:p>
    <w:p w14:paraId="7F8507E4" w14:textId="6482FD90" w:rsidR="00D535E7" w:rsidRPr="0044413E" w:rsidRDefault="00FB6E97" w:rsidP="001B7D1E">
      <w:pPr>
        <w:ind w:left="567" w:hanging="567"/>
        <w:jc w:val="both"/>
        <w:rPr>
          <w:rFonts w:ascii="Times New Roman" w:hAnsi="Times New Roman" w:cs="Times New Roman"/>
          <w:sz w:val="24"/>
          <w:szCs w:val="24"/>
        </w:rPr>
      </w:pPr>
      <w:r w:rsidRPr="0044413E">
        <w:rPr>
          <w:rFonts w:ascii="Times New Roman" w:hAnsi="Times New Roman" w:cs="Times New Roman"/>
          <w:sz w:val="24"/>
          <w:szCs w:val="24"/>
        </w:rPr>
        <w:t>37.</w:t>
      </w:r>
      <w:r w:rsidR="005462D2" w:rsidRPr="0044413E">
        <w:rPr>
          <w:rFonts w:ascii="Times New Roman" w:hAnsi="Times New Roman" w:cs="Times New Roman"/>
          <w:sz w:val="24"/>
          <w:szCs w:val="24"/>
        </w:rPr>
        <w:tab/>
      </w:r>
      <w:r w:rsidRPr="0044413E">
        <w:rPr>
          <w:rFonts w:ascii="Times New Roman" w:hAnsi="Times New Roman" w:cs="Times New Roman"/>
          <w:sz w:val="24"/>
          <w:szCs w:val="24"/>
        </w:rPr>
        <w:t xml:space="preserve"> For complex and/or costly scenarios, a formal/documented analysis of costs and risk reduction may be required to help judge the benefits of each option and the costs involved. These analyses may be of varying complexity and might include a cost benefit analysis. The cost benefit analysis aims to express all relevant costs and benefits in a common currency, usually money, which becomes challenging when the benefit involves prevention of death, personal injury, pain, grief</w:t>
      </w:r>
      <w:r w:rsidR="005D2270" w:rsidRPr="0044413E">
        <w:rPr>
          <w:rFonts w:ascii="Times New Roman" w:hAnsi="Times New Roman" w:cs="Times New Roman"/>
          <w:sz w:val="24"/>
          <w:szCs w:val="24"/>
        </w:rPr>
        <w:t>,</w:t>
      </w:r>
      <w:r w:rsidRPr="0044413E">
        <w:rPr>
          <w:rFonts w:ascii="Times New Roman" w:hAnsi="Times New Roman" w:cs="Times New Roman"/>
          <w:sz w:val="24"/>
          <w:szCs w:val="24"/>
        </w:rPr>
        <w:t xml:space="preserve"> and suffering. </w:t>
      </w:r>
    </w:p>
    <w:p w14:paraId="1FB44533" w14:textId="3F50AD1E" w:rsidR="00B5643D" w:rsidRPr="0044413E" w:rsidRDefault="00B5643D" w:rsidP="001B7D1E">
      <w:pPr>
        <w:ind w:left="567" w:hanging="567"/>
        <w:jc w:val="both"/>
        <w:rPr>
          <w:rFonts w:ascii="Times New Roman" w:hAnsi="Times New Roman" w:cs="Times New Roman"/>
          <w:b/>
          <w:bCs/>
          <w:sz w:val="24"/>
          <w:szCs w:val="24"/>
        </w:rPr>
      </w:pPr>
      <w:r w:rsidRPr="0044413E">
        <w:rPr>
          <w:rFonts w:ascii="Times New Roman" w:hAnsi="Times New Roman" w:cs="Times New Roman"/>
          <w:b/>
          <w:bCs/>
          <w:sz w:val="24"/>
          <w:szCs w:val="24"/>
        </w:rPr>
        <w:t>So far as is reasonably practicable argument</w:t>
      </w:r>
    </w:p>
    <w:p w14:paraId="0A9D5DBE" w14:textId="1046640B" w:rsidR="00D535E7" w:rsidRPr="0044413E" w:rsidRDefault="00FB6E97" w:rsidP="001B7D1E">
      <w:pPr>
        <w:ind w:left="567" w:hanging="567"/>
        <w:jc w:val="both"/>
        <w:rPr>
          <w:rFonts w:ascii="Times New Roman" w:hAnsi="Times New Roman" w:cs="Times New Roman"/>
          <w:sz w:val="24"/>
          <w:szCs w:val="24"/>
        </w:rPr>
      </w:pPr>
      <w:r w:rsidRPr="0044413E">
        <w:rPr>
          <w:rFonts w:ascii="Times New Roman" w:hAnsi="Times New Roman" w:cs="Times New Roman"/>
          <w:sz w:val="24"/>
          <w:szCs w:val="24"/>
        </w:rPr>
        <w:t xml:space="preserve">38. </w:t>
      </w:r>
      <w:r w:rsidR="005462D2" w:rsidRPr="0044413E">
        <w:rPr>
          <w:rFonts w:ascii="Times New Roman" w:hAnsi="Times New Roman" w:cs="Times New Roman"/>
          <w:sz w:val="24"/>
          <w:szCs w:val="24"/>
        </w:rPr>
        <w:tab/>
      </w:r>
      <w:r w:rsidRPr="0044413E">
        <w:rPr>
          <w:rFonts w:ascii="Times New Roman" w:hAnsi="Times New Roman" w:cs="Times New Roman"/>
          <w:sz w:val="24"/>
          <w:szCs w:val="24"/>
        </w:rPr>
        <w:t xml:space="preserve">When a control provides the benefit of preventing fatalities, injury or disease, average monetary values for these benefits may be available in cost injury reports such as those produced by Safe Work Australia. It should be noted that these values are very general in nature and may not be the actual value that society, or the courts, might put on the life or injury to a real person or the compensation appropriate to its loss. Nevertheless, such reports form a reasonable baseline from which to analyse control costs versus benefits, provided that appropriate judgment is applied. </w:t>
      </w:r>
    </w:p>
    <w:p w14:paraId="7C555B59" w14:textId="05B15EB9" w:rsidR="00D535E7" w:rsidRPr="0044413E" w:rsidRDefault="00FB6E97" w:rsidP="001B7D1E">
      <w:pPr>
        <w:ind w:left="567" w:hanging="567"/>
        <w:jc w:val="both"/>
        <w:rPr>
          <w:rFonts w:ascii="Times New Roman" w:hAnsi="Times New Roman" w:cs="Times New Roman"/>
          <w:b/>
          <w:bCs/>
          <w:sz w:val="24"/>
          <w:szCs w:val="24"/>
        </w:rPr>
      </w:pPr>
      <w:r w:rsidRPr="0044413E">
        <w:rPr>
          <w:rFonts w:ascii="Times New Roman" w:hAnsi="Times New Roman" w:cs="Times New Roman"/>
          <w:b/>
          <w:bCs/>
          <w:sz w:val="24"/>
          <w:szCs w:val="24"/>
        </w:rPr>
        <w:lastRenderedPageBreak/>
        <w:t>So far as is reasonably practicable argument</w:t>
      </w:r>
      <w:r w:rsidR="00867EBD">
        <w:rPr>
          <w:rFonts w:ascii="Times New Roman" w:hAnsi="Times New Roman" w:cs="Times New Roman"/>
          <w:b/>
          <w:bCs/>
          <w:sz w:val="24"/>
          <w:szCs w:val="24"/>
        </w:rPr>
        <w:t xml:space="preserve"> (SFARP)</w:t>
      </w:r>
    </w:p>
    <w:p w14:paraId="658D205F" w14:textId="6BCEEAB0" w:rsidR="00D535E7" w:rsidRPr="0044413E" w:rsidRDefault="00FB6E97" w:rsidP="001B7D1E">
      <w:pPr>
        <w:ind w:left="567" w:hanging="567"/>
        <w:jc w:val="both"/>
        <w:rPr>
          <w:rFonts w:ascii="Times New Roman" w:hAnsi="Times New Roman" w:cs="Times New Roman"/>
          <w:sz w:val="24"/>
          <w:szCs w:val="24"/>
        </w:rPr>
      </w:pPr>
      <w:r w:rsidRPr="0044413E">
        <w:rPr>
          <w:rFonts w:ascii="Times New Roman" w:hAnsi="Times New Roman" w:cs="Times New Roman"/>
          <w:sz w:val="24"/>
          <w:szCs w:val="24"/>
        </w:rPr>
        <w:t>39.</w:t>
      </w:r>
      <w:r w:rsidR="005462D2" w:rsidRPr="0044413E">
        <w:rPr>
          <w:rFonts w:ascii="Times New Roman" w:hAnsi="Times New Roman" w:cs="Times New Roman"/>
          <w:sz w:val="24"/>
          <w:szCs w:val="24"/>
        </w:rPr>
        <w:tab/>
      </w:r>
      <w:r w:rsidRPr="0044413E">
        <w:rPr>
          <w:rFonts w:ascii="Times New Roman" w:hAnsi="Times New Roman" w:cs="Times New Roman"/>
          <w:sz w:val="24"/>
          <w:szCs w:val="24"/>
        </w:rPr>
        <w:t xml:space="preserve">To determine what is reasonably practicable, the risk assessment should document so far as is reasonably practicable argument that addresses the following relevant matters: </w:t>
      </w:r>
    </w:p>
    <w:p w14:paraId="4A9FB2F2" w14:textId="3E69738B" w:rsidR="00D535E7" w:rsidRPr="0044413E" w:rsidRDefault="00FB6E97" w:rsidP="001B7D1E">
      <w:pPr>
        <w:ind w:left="1134" w:hanging="567"/>
        <w:jc w:val="both"/>
        <w:rPr>
          <w:rFonts w:ascii="Times New Roman" w:hAnsi="Times New Roman" w:cs="Times New Roman"/>
          <w:sz w:val="24"/>
          <w:szCs w:val="24"/>
        </w:rPr>
      </w:pPr>
      <w:r w:rsidRPr="0044413E">
        <w:rPr>
          <w:rFonts w:ascii="Times New Roman" w:hAnsi="Times New Roman" w:cs="Times New Roman"/>
          <w:sz w:val="24"/>
          <w:szCs w:val="24"/>
        </w:rPr>
        <w:t xml:space="preserve">39.1. the likelihood of the risk </w:t>
      </w:r>
      <w:r w:rsidR="005D2270" w:rsidRPr="0044413E">
        <w:rPr>
          <w:rFonts w:ascii="Times New Roman" w:hAnsi="Times New Roman" w:cs="Times New Roman"/>
          <w:sz w:val="24"/>
          <w:szCs w:val="24"/>
        </w:rPr>
        <w:t>occurring.</w:t>
      </w:r>
      <w:r w:rsidRPr="0044413E">
        <w:rPr>
          <w:rFonts w:ascii="Times New Roman" w:hAnsi="Times New Roman" w:cs="Times New Roman"/>
          <w:sz w:val="24"/>
          <w:szCs w:val="24"/>
        </w:rPr>
        <w:t xml:space="preserve"> </w:t>
      </w:r>
    </w:p>
    <w:p w14:paraId="5258BFF0" w14:textId="1BD3ED53" w:rsidR="00D535E7" w:rsidRPr="0044413E" w:rsidRDefault="00FB6E97" w:rsidP="001B7D1E">
      <w:pPr>
        <w:ind w:left="1134" w:hanging="567"/>
        <w:jc w:val="both"/>
        <w:rPr>
          <w:rFonts w:ascii="Times New Roman" w:hAnsi="Times New Roman" w:cs="Times New Roman"/>
          <w:sz w:val="24"/>
          <w:szCs w:val="24"/>
        </w:rPr>
      </w:pPr>
      <w:r w:rsidRPr="0044413E">
        <w:rPr>
          <w:rFonts w:ascii="Times New Roman" w:hAnsi="Times New Roman" w:cs="Times New Roman"/>
          <w:sz w:val="24"/>
          <w:szCs w:val="24"/>
        </w:rPr>
        <w:t xml:space="preserve">39.2. the </w:t>
      </w:r>
      <w:r w:rsidR="009B3688" w:rsidRPr="0044413E">
        <w:rPr>
          <w:rFonts w:ascii="Times New Roman" w:hAnsi="Times New Roman" w:cs="Times New Roman"/>
          <w:sz w:val="24"/>
          <w:szCs w:val="24"/>
        </w:rPr>
        <w:t>degree</w:t>
      </w:r>
      <w:r w:rsidRPr="0044413E">
        <w:rPr>
          <w:rFonts w:ascii="Times New Roman" w:hAnsi="Times New Roman" w:cs="Times New Roman"/>
          <w:sz w:val="24"/>
          <w:szCs w:val="24"/>
        </w:rPr>
        <w:t xml:space="preserve"> of harm if the risk did </w:t>
      </w:r>
      <w:r w:rsidR="005D2270" w:rsidRPr="0044413E">
        <w:rPr>
          <w:rFonts w:ascii="Times New Roman" w:hAnsi="Times New Roman" w:cs="Times New Roman"/>
          <w:sz w:val="24"/>
          <w:szCs w:val="24"/>
        </w:rPr>
        <w:t>occur.</w:t>
      </w:r>
    </w:p>
    <w:p w14:paraId="6BA2BE21" w14:textId="4FC1EB85" w:rsidR="00D535E7" w:rsidRPr="0044413E" w:rsidRDefault="00FB6E97" w:rsidP="001B7D1E">
      <w:pPr>
        <w:ind w:left="1134" w:hanging="567"/>
        <w:jc w:val="both"/>
        <w:rPr>
          <w:rFonts w:ascii="Times New Roman" w:hAnsi="Times New Roman" w:cs="Times New Roman"/>
          <w:sz w:val="24"/>
          <w:szCs w:val="24"/>
        </w:rPr>
      </w:pPr>
      <w:r w:rsidRPr="0044413E">
        <w:rPr>
          <w:rFonts w:ascii="Times New Roman" w:hAnsi="Times New Roman" w:cs="Times New Roman"/>
          <w:sz w:val="24"/>
          <w:szCs w:val="24"/>
        </w:rPr>
        <w:t xml:space="preserve">39.3. suitability of control measures - to what extent the risk elimination/minimisation measures are </w:t>
      </w:r>
      <w:r w:rsidR="005D2270" w:rsidRPr="0044413E">
        <w:rPr>
          <w:rFonts w:ascii="Times New Roman" w:hAnsi="Times New Roman" w:cs="Times New Roman"/>
          <w:sz w:val="24"/>
          <w:szCs w:val="24"/>
        </w:rPr>
        <w:t>suitable.</w:t>
      </w:r>
      <w:r w:rsidRPr="0044413E">
        <w:rPr>
          <w:rFonts w:ascii="Times New Roman" w:hAnsi="Times New Roman" w:cs="Times New Roman"/>
          <w:sz w:val="24"/>
          <w:szCs w:val="24"/>
        </w:rPr>
        <w:t xml:space="preserve"> </w:t>
      </w:r>
    </w:p>
    <w:p w14:paraId="05AC2050" w14:textId="63C0BFC2" w:rsidR="00D535E7" w:rsidRPr="0044413E" w:rsidRDefault="00FB6E97" w:rsidP="001B7D1E">
      <w:pPr>
        <w:ind w:left="1134" w:hanging="567"/>
        <w:jc w:val="both"/>
        <w:rPr>
          <w:rFonts w:ascii="Times New Roman" w:hAnsi="Times New Roman" w:cs="Times New Roman"/>
          <w:sz w:val="24"/>
          <w:szCs w:val="24"/>
        </w:rPr>
      </w:pPr>
      <w:r w:rsidRPr="0044413E">
        <w:rPr>
          <w:rFonts w:ascii="Times New Roman" w:hAnsi="Times New Roman" w:cs="Times New Roman"/>
          <w:sz w:val="24"/>
          <w:szCs w:val="24"/>
        </w:rPr>
        <w:t xml:space="preserve">39.4. availability of control measures - to what extent the risk elimination/minimisation measures identified are </w:t>
      </w:r>
      <w:r w:rsidR="005D2270" w:rsidRPr="0044413E">
        <w:rPr>
          <w:rFonts w:ascii="Times New Roman" w:hAnsi="Times New Roman" w:cs="Times New Roman"/>
          <w:sz w:val="24"/>
          <w:szCs w:val="24"/>
        </w:rPr>
        <w:t>available.</w:t>
      </w:r>
    </w:p>
    <w:p w14:paraId="051E2E63" w14:textId="5D7533BE" w:rsidR="00D535E7" w:rsidRPr="0044413E" w:rsidRDefault="00FB6E97" w:rsidP="001B7D1E">
      <w:pPr>
        <w:ind w:left="1134" w:hanging="567"/>
        <w:jc w:val="both"/>
        <w:rPr>
          <w:rFonts w:ascii="Times New Roman" w:hAnsi="Times New Roman" w:cs="Times New Roman"/>
          <w:sz w:val="24"/>
          <w:szCs w:val="24"/>
        </w:rPr>
      </w:pPr>
      <w:r w:rsidRPr="0044413E">
        <w:rPr>
          <w:rFonts w:ascii="Times New Roman" w:hAnsi="Times New Roman" w:cs="Times New Roman"/>
          <w:sz w:val="24"/>
          <w:szCs w:val="24"/>
        </w:rPr>
        <w:t xml:space="preserve">39.5. specific risks - if the risks are specifically addressed in the Work Health and Safety </w:t>
      </w:r>
      <w:r w:rsidR="009B3688" w:rsidRPr="0044413E">
        <w:rPr>
          <w:rFonts w:ascii="Times New Roman" w:hAnsi="Times New Roman" w:cs="Times New Roman"/>
          <w:sz w:val="24"/>
          <w:szCs w:val="24"/>
        </w:rPr>
        <w:t>Regulations</w:t>
      </w:r>
      <w:r w:rsidRPr="0044413E">
        <w:rPr>
          <w:rFonts w:ascii="Times New Roman" w:hAnsi="Times New Roman" w:cs="Times New Roman"/>
          <w:sz w:val="24"/>
          <w:szCs w:val="24"/>
        </w:rPr>
        <w:t xml:space="preserve"> 2011, then consider matters prescribed in the </w:t>
      </w:r>
      <w:r w:rsidR="005D2270" w:rsidRPr="0044413E">
        <w:rPr>
          <w:rFonts w:ascii="Times New Roman" w:hAnsi="Times New Roman" w:cs="Times New Roman"/>
          <w:sz w:val="24"/>
          <w:szCs w:val="24"/>
        </w:rPr>
        <w:t>Regulations.</w:t>
      </w:r>
      <w:r w:rsidRPr="0044413E">
        <w:rPr>
          <w:rFonts w:ascii="Times New Roman" w:hAnsi="Times New Roman" w:cs="Times New Roman"/>
          <w:sz w:val="24"/>
          <w:szCs w:val="24"/>
        </w:rPr>
        <w:t xml:space="preserve"> </w:t>
      </w:r>
    </w:p>
    <w:p w14:paraId="28001087" w14:textId="75738750" w:rsidR="00D535E7" w:rsidRPr="0044413E" w:rsidRDefault="00FB6E97" w:rsidP="001B7D1E">
      <w:pPr>
        <w:ind w:left="1134" w:hanging="567"/>
        <w:jc w:val="both"/>
        <w:rPr>
          <w:rFonts w:ascii="Times New Roman" w:hAnsi="Times New Roman" w:cs="Times New Roman"/>
          <w:sz w:val="24"/>
          <w:szCs w:val="24"/>
        </w:rPr>
      </w:pPr>
      <w:r w:rsidRPr="0044413E">
        <w:rPr>
          <w:rFonts w:ascii="Times New Roman" w:hAnsi="Times New Roman" w:cs="Times New Roman"/>
          <w:sz w:val="24"/>
          <w:szCs w:val="24"/>
        </w:rPr>
        <w:t xml:space="preserve">39.6. what is known about the </w:t>
      </w:r>
      <w:r w:rsidR="005D2270" w:rsidRPr="0044413E">
        <w:rPr>
          <w:rFonts w:ascii="Times New Roman" w:hAnsi="Times New Roman" w:cs="Times New Roman"/>
          <w:sz w:val="24"/>
          <w:szCs w:val="24"/>
        </w:rPr>
        <w:t>risks.</w:t>
      </w:r>
      <w:r w:rsidRPr="0044413E">
        <w:rPr>
          <w:rFonts w:ascii="Times New Roman" w:hAnsi="Times New Roman" w:cs="Times New Roman"/>
          <w:sz w:val="24"/>
          <w:szCs w:val="24"/>
        </w:rPr>
        <w:t xml:space="preserve"> </w:t>
      </w:r>
    </w:p>
    <w:p w14:paraId="40DF9C9B" w14:textId="62B75A48" w:rsidR="00D535E7" w:rsidRPr="0044413E" w:rsidRDefault="00FB6E97" w:rsidP="001B7D1E">
      <w:pPr>
        <w:ind w:left="1134" w:hanging="567"/>
        <w:jc w:val="both"/>
        <w:rPr>
          <w:rFonts w:ascii="Times New Roman" w:hAnsi="Times New Roman" w:cs="Times New Roman"/>
          <w:sz w:val="24"/>
          <w:szCs w:val="24"/>
        </w:rPr>
      </w:pPr>
      <w:r w:rsidRPr="0044413E">
        <w:rPr>
          <w:rFonts w:ascii="Times New Roman" w:hAnsi="Times New Roman" w:cs="Times New Roman"/>
          <w:sz w:val="24"/>
          <w:szCs w:val="24"/>
        </w:rPr>
        <w:t xml:space="preserve">39.7. what is known about the ways of eliminating/minimising the </w:t>
      </w:r>
      <w:r w:rsidR="005D2270" w:rsidRPr="0044413E">
        <w:rPr>
          <w:rFonts w:ascii="Times New Roman" w:hAnsi="Times New Roman" w:cs="Times New Roman"/>
          <w:sz w:val="24"/>
          <w:szCs w:val="24"/>
        </w:rPr>
        <w:t>risk.</w:t>
      </w:r>
      <w:r w:rsidRPr="0044413E">
        <w:rPr>
          <w:rFonts w:ascii="Times New Roman" w:hAnsi="Times New Roman" w:cs="Times New Roman"/>
          <w:sz w:val="24"/>
          <w:szCs w:val="24"/>
        </w:rPr>
        <w:t xml:space="preserve"> </w:t>
      </w:r>
    </w:p>
    <w:p w14:paraId="39AA1D15" w14:textId="6101C1BD" w:rsidR="00D535E7" w:rsidRPr="0044413E" w:rsidRDefault="00FB6E97" w:rsidP="001B7D1E">
      <w:pPr>
        <w:ind w:left="1134" w:hanging="567"/>
        <w:jc w:val="both"/>
        <w:rPr>
          <w:rFonts w:ascii="Times New Roman" w:hAnsi="Times New Roman" w:cs="Times New Roman"/>
          <w:sz w:val="24"/>
          <w:szCs w:val="24"/>
        </w:rPr>
      </w:pPr>
      <w:r w:rsidRPr="0044413E">
        <w:rPr>
          <w:rFonts w:ascii="Times New Roman" w:hAnsi="Times New Roman" w:cs="Times New Roman"/>
          <w:sz w:val="24"/>
          <w:szCs w:val="24"/>
        </w:rPr>
        <w:t>39.8. risk control strat</w:t>
      </w:r>
      <w:r w:rsidR="005D2270" w:rsidRPr="0044413E">
        <w:rPr>
          <w:rFonts w:ascii="Times New Roman" w:hAnsi="Times New Roman" w:cs="Times New Roman"/>
          <w:sz w:val="24"/>
          <w:szCs w:val="24"/>
        </w:rPr>
        <w:t xml:space="preserve">egy </w:t>
      </w:r>
      <w:r w:rsidRPr="0044413E">
        <w:rPr>
          <w:rFonts w:ascii="Times New Roman" w:hAnsi="Times New Roman" w:cs="Times New Roman"/>
          <w:sz w:val="24"/>
          <w:szCs w:val="24"/>
        </w:rPr>
        <w:t xml:space="preserve">- what is the </w:t>
      </w:r>
      <w:r w:rsidR="005D2270" w:rsidRPr="0044413E">
        <w:rPr>
          <w:rFonts w:ascii="Times New Roman" w:hAnsi="Times New Roman" w:cs="Times New Roman"/>
          <w:sz w:val="24"/>
          <w:szCs w:val="24"/>
        </w:rPr>
        <w:t>strategy</w:t>
      </w:r>
      <w:r w:rsidRPr="0044413E">
        <w:rPr>
          <w:rFonts w:ascii="Times New Roman" w:hAnsi="Times New Roman" w:cs="Times New Roman"/>
          <w:sz w:val="24"/>
          <w:szCs w:val="24"/>
        </w:rPr>
        <w:t xml:space="preserve"> for maintenance and review of controls? This should include activities that are both: </w:t>
      </w:r>
    </w:p>
    <w:p w14:paraId="523DA432" w14:textId="77777777" w:rsidR="00D535E7" w:rsidRPr="0044413E" w:rsidRDefault="00FB6E97" w:rsidP="001B7D1E">
      <w:pPr>
        <w:ind w:left="1134"/>
        <w:jc w:val="both"/>
        <w:rPr>
          <w:rFonts w:ascii="Times New Roman" w:hAnsi="Times New Roman" w:cs="Times New Roman"/>
          <w:sz w:val="24"/>
          <w:szCs w:val="24"/>
        </w:rPr>
      </w:pPr>
      <w:r w:rsidRPr="0044413E">
        <w:rPr>
          <w:rFonts w:ascii="Times New Roman" w:hAnsi="Times New Roman" w:cs="Times New Roman"/>
          <w:sz w:val="24"/>
          <w:szCs w:val="24"/>
        </w:rPr>
        <w:t xml:space="preserve">39.8.1. event-based, such as in response to a local safety incident or a service bulletin from an original equipment manufacturer/other operator; and </w:t>
      </w:r>
    </w:p>
    <w:p w14:paraId="65E100B5" w14:textId="4C5BC468" w:rsidR="00D535E7" w:rsidRPr="0044413E" w:rsidRDefault="00FB6E97" w:rsidP="001B7D1E">
      <w:pPr>
        <w:ind w:left="1134"/>
        <w:jc w:val="both"/>
        <w:rPr>
          <w:rFonts w:ascii="Times New Roman" w:hAnsi="Times New Roman" w:cs="Times New Roman"/>
          <w:sz w:val="24"/>
          <w:szCs w:val="24"/>
        </w:rPr>
      </w:pPr>
      <w:r w:rsidRPr="0044413E">
        <w:rPr>
          <w:rFonts w:ascii="Times New Roman" w:hAnsi="Times New Roman" w:cs="Times New Roman"/>
          <w:sz w:val="24"/>
          <w:szCs w:val="24"/>
        </w:rPr>
        <w:t xml:space="preserve">39.8.2. time-based, including scheduled reviews of incident report trends, risk </w:t>
      </w:r>
      <w:r w:rsidR="005D2270" w:rsidRPr="0044413E">
        <w:rPr>
          <w:rFonts w:ascii="Times New Roman" w:hAnsi="Times New Roman" w:cs="Times New Roman"/>
          <w:sz w:val="24"/>
          <w:szCs w:val="24"/>
        </w:rPr>
        <w:t>registers,</w:t>
      </w:r>
      <w:r w:rsidR="002C7469" w:rsidRPr="0044413E">
        <w:rPr>
          <w:rFonts w:ascii="Times New Roman" w:hAnsi="Times New Roman" w:cs="Times New Roman"/>
          <w:sz w:val="24"/>
          <w:szCs w:val="24"/>
        </w:rPr>
        <w:t xml:space="preserve"> </w:t>
      </w:r>
      <w:r w:rsidR="00C01306" w:rsidRPr="0044413E">
        <w:rPr>
          <w:rFonts w:ascii="Times New Roman" w:hAnsi="Times New Roman" w:cs="Times New Roman"/>
          <w:sz w:val="24"/>
          <w:szCs w:val="24"/>
        </w:rPr>
        <w:t>workplace</w:t>
      </w:r>
      <w:r w:rsidRPr="0044413E">
        <w:rPr>
          <w:rFonts w:ascii="Times New Roman" w:hAnsi="Times New Roman" w:cs="Times New Roman"/>
          <w:sz w:val="24"/>
          <w:szCs w:val="24"/>
        </w:rPr>
        <w:t xml:space="preserve"> inspections, maintenance outcomes and audits. </w:t>
      </w:r>
    </w:p>
    <w:p w14:paraId="053EEBC1" w14:textId="77777777" w:rsidR="00D535E7" w:rsidRPr="0044413E" w:rsidRDefault="00FB6E97" w:rsidP="001B7D1E">
      <w:pPr>
        <w:ind w:left="567"/>
        <w:jc w:val="both"/>
        <w:rPr>
          <w:rFonts w:ascii="Times New Roman" w:hAnsi="Times New Roman" w:cs="Times New Roman"/>
          <w:sz w:val="24"/>
          <w:szCs w:val="24"/>
        </w:rPr>
      </w:pPr>
      <w:r w:rsidRPr="0044413E">
        <w:rPr>
          <w:rFonts w:ascii="Times New Roman" w:hAnsi="Times New Roman" w:cs="Times New Roman"/>
          <w:sz w:val="24"/>
          <w:szCs w:val="24"/>
        </w:rPr>
        <w:t xml:space="preserve">39.9. is a risk control plan required to ensure future implementation of control measures; and </w:t>
      </w:r>
    </w:p>
    <w:p w14:paraId="0B9F911A" w14:textId="77777777" w:rsidR="00D535E7" w:rsidRPr="0044413E" w:rsidRDefault="00FB6E97" w:rsidP="001B7D1E">
      <w:pPr>
        <w:ind w:left="567"/>
        <w:jc w:val="both"/>
        <w:rPr>
          <w:rFonts w:ascii="Times New Roman" w:hAnsi="Times New Roman" w:cs="Times New Roman"/>
          <w:sz w:val="24"/>
          <w:szCs w:val="24"/>
        </w:rPr>
      </w:pPr>
      <w:r w:rsidRPr="0044413E">
        <w:rPr>
          <w:rFonts w:ascii="Times New Roman" w:hAnsi="Times New Roman" w:cs="Times New Roman"/>
          <w:sz w:val="24"/>
          <w:szCs w:val="24"/>
        </w:rPr>
        <w:t xml:space="preserve">39.10. only after the above matters have been considered, what is the cost of implementing the available ways of eliminating/minimising the risks, including whether the cost is grossly disproportionate to the risk itself. </w:t>
      </w:r>
    </w:p>
    <w:p w14:paraId="0667A607" w14:textId="150E2441" w:rsidR="00D535E7" w:rsidRPr="0044413E" w:rsidRDefault="00FB6E97" w:rsidP="001B7D1E">
      <w:pPr>
        <w:ind w:left="567" w:hanging="567"/>
        <w:jc w:val="both"/>
        <w:rPr>
          <w:rFonts w:ascii="Times New Roman" w:hAnsi="Times New Roman" w:cs="Times New Roman"/>
          <w:sz w:val="24"/>
          <w:szCs w:val="24"/>
        </w:rPr>
      </w:pPr>
      <w:r w:rsidRPr="0044413E">
        <w:rPr>
          <w:rFonts w:ascii="Times New Roman" w:hAnsi="Times New Roman" w:cs="Times New Roman"/>
          <w:sz w:val="24"/>
          <w:szCs w:val="24"/>
        </w:rPr>
        <w:t>40. The relevant matters for documenting a so far as is reasonably practicable argument are summarised in the Figure 2.</w:t>
      </w:r>
    </w:p>
    <w:p w14:paraId="1659C035" w14:textId="6F3654FA" w:rsidR="00D550DB" w:rsidRPr="0044413E" w:rsidRDefault="00D550DB" w:rsidP="001B7D1E">
      <w:pPr>
        <w:ind w:left="567" w:hanging="567"/>
        <w:jc w:val="both"/>
        <w:rPr>
          <w:rFonts w:ascii="Times New Roman" w:hAnsi="Times New Roman" w:cs="Times New Roman"/>
          <w:sz w:val="24"/>
          <w:szCs w:val="24"/>
        </w:rPr>
      </w:pPr>
    </w:p>
    <w:p w14:paraId="11C7E524" w14:textId="7766B57F" w:rsidR="00D550DB" w:rsidRPr="0044413E" w:rsidRDefault="00D550DB" w:rsidP="001B7D1E">
      <w:pPr>
        <w:ind w:left="567" w:hanging="567"/>
        <w:jc w:val="both"/>
        <w:rPr>
          <w:rFonts w:ascii="Times New Roman" w:hAnsi="Times New Roman" w:cs="Times New Roman"/>
          <w:sz w:val="24"/>
          <w:szCs w:val="24"/>
        </w:rPr>
      </w:pPr>
    </w:p>
    <w:p w14:paraId="08D4F565" w14:textId="4376E9AF" w:rsidR="00D550DB" w:rsidRPr="0044413E" w:rsidRDefault="00867EBD" w:rsidP="001B7D1E">
      <w:pPr>
        <w:ind w:left="567" w:hanging="567"/>
        <w:jc w:val="both"/>
        <w:rPr>
          <w:rFonts w:ascii="Times New Roman" w:hAnsi="Times New Roman" w:cs="Times New Roman"/>
          <w:sz w:val="24"/>
          <w:szCs w:val="24"/>
        </w:rPr>
      </w:pPr>
      <w:r w:rsidRPr="0044413E">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62F72846" wp14:editId="5A5F96D8">
                <wp:simplePos x="0" y="0"/>
                <wp:positionH relativeFrom="column">
                  <wp:posOffset>4343400</wp:posOffset>
                </wp:positionH>
                <wp:positionV relativeFrom="paragraph">
                  <wp:posOffset>13970</wp:posOffset>
                </wp:positionV>
                <wp:extent cx="1390650" cy="914400"/>
                <wp:effectExtent l="19050" t="19050" r="19050" b="19050"/>
                <wp:wrapNone/>
                <wp:docPr id="9" name="Plaque 9"/>
                <wp:cNvGraphicFramePr/>
                <a:graphic xmlns:a="http://schemas.openxmlformats.org/drawingml/2006/main">
                  <a:graphicData uri="http://schemas.microsoft.com/office/word/2010/wordprocessingShape">
                    <wps:wsp>
                      <wps:cNvSpPr/>
                      <wps:spPr>
                        <a:xfrm>
                          <a:off x="0" y="0"/>
                          <a:ext cx="1390650" cy="914400"/>
                        </a:xfrm>
                        <a:prstGeom prst="plaqu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54EBD6E" w14:textId="7403A507" w:rsidR="005703EA" w:rsidRDefault="005703EA" w:rsidP="005703EA">
                            <w:pPr>
                              <w:jc w:val="center"/>
                            </w:pPr>
                            <w:r>
                              <w:t>Reasonable Knowledge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2F72846"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Plaque 9" o:spid="_x0000_s1026" type="#_x0000_t21" style="position:absolute;left:0;text-align:left;margin-left:342pt;margin-top:1.1pt;width:109.5pt;height:1in;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" fillcolor="#4472c4 [3204]" strokecolor="#1f3763 [1604]" strokeweight="1.1111mm">
                <v:textbox>
                  <w:txbxContent>
                    <w:p w14:paraId="454EBD6E" w14:textId="7403A507" w:rsidR="005703EA" w:rsidRDefault="005703EA" w:rsidP="005703EA">
                      <w:pPr>
                        <w:jc w:val="center"/>
                      </w:pPr>
                      <w:r>
                        <w:t>Reasonable Knowledge</w:t>
                      </w:r>
                    </w:p>
                  </w:txbxContent>
                </v:textbox>
              </v:shape>
            </w:pict>
          </mc:Fallback>
        </mc:AlternateContent>
      </w:r>
      <w:r w:rsidRPr="0044413E">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15230E8E" wp14:editId="57CEFCFC">
                <wp:simplePos x="0" y="0"/>
                <wp:positionH relativeFrom="column">
                  <wp:posOffset>2828925</wp:posOffset>
                </wp:positionH>
                <wp:positionV relativeFrom="paragraph">
                  <wp:posOffset>13970</wp:posOffset>
                </wp:positionV>
                <wp:extent cx="1390650" cy="914400"/>
                <wp:effectExtent l="19050" t="19050" r="19050" b="19050"/>
                <wp:wrapNone/>
                <wp:docPr id="8" name="Plaque 8"/>
                <wp:cNvGraphicFramePr/>
                <a:graphic xmlns:a="http://schemas.openxmlformats.org/drawingml/2006/main">
                  <a:graphicData uri="http://schemas.microsoft.com/office/word/2010/wordprocessingShape">
                    <wps:wsp>
                      <wps:cNvSpPr/>
                      <wps:spPr>
                        <a:xfrm>
                          <a:off x="0" y="0"/>
                          <a:ext cx="1390650" cy="914400"/>
                        </a:xfrm>
                        <a:prstGeom prst="plaqu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F1D75AF" w14:textId="3E6F0CE7" w:rsidR="005703EA" w:rsidRDefault="005703EA" w:rsidP="005703EA">
                            <w:pPr>
                              <w:jc w:val="center"/>
                            </w:pPr>
                            <w:r>
                              <w:t>Degree of harm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5230E8E" id="Plaque 8" o:spid="_x0000_s1027" type="#_x0000_t21" style="position:absolute;left:0;text-align:left;margin-left:222.75pt;margin-top:1.1pt;width:109.5pt;height:1in;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" fillcolor="#4472c4 [3204]" strokecolor="#1f3763 [1604]" strokeweight="1.1111mm">
                <v:textbox>
                  <w:txbxContent>
                    <w:p w14:paraId="3F1D75AF" w14:textId="3E6F0CE7" w:rsidR="005703EA" w:rsidRDefault="005703EA" w:rsidP="005703EA">
                      <w:pPr>
                        <w:jc w:val="center"/>
                      </w:pPr>
                      <w:r>
                        <w:t>Degree of harm</w:t>
                      </w:r>
                    </w:p>
                  </w:txbxContent>
                </v:textbox>
              </v:shape>
            </w:pict>
          </mc:Fallback>
        </mc:AlternateContent>
      </w:r>
    </w:p>
    <w:p w14:paraId="09489B74" w14:textId="4DE169DA" w:rsidR="00D550DB" w:rsidRPr="0044413E" w:rsidRDefault="00D550DB" w:rsidP="001B7D1E">
      <w:pPr>
        <w:ind w:left="567" w:hanging="567"/>
        <w:jc w:val="both"/>
        <w:rPr>
          <w:rFonts w:ascii="Times New Roman" w:hAnsi="Times New Roman" w:cs="Times New Roman"/>
          <w:sz w:val="24"/>
          <w:szCs w:val="24"/>
        </w:rPr>
      </w:pPr>
    </w:p>
    <w:p w14:paraId="7378EBE6" w14:textId="3E539FBE" w:rsidR="00D550DB" w:rsidRPr="0044413E" w:rsidRDefault="00D550DB" w:rsidP="001B7D1E">
      <w:pPr>
        <w:ind w:left="567" w:hanging="567"/>
        <w:jc w:val="both"/>
        <w:rPr>
          <w:rFonts w:ascii="Times New Roman" w:hAnsi="Times New Roman" w:cs="Times New Roman"/>
          <w:sz w:val="24"/>
          <w:szCs w:val="24"/>
        </w:rPr>
      </w:pPr>
    </w:p>
    <w:p w14:paraId="49487BD4" w14:textId="36EA6DA8" w:rsidR="00D550DB" w:rsidRPr="0044413E" w:rsidRDefault="00867EBD" w:rsidP="001B7D1E">
      <w:pPr>
        <w:ind w:left="567" w:hanging="567"/>
        <w:jc w:val="both"/>
        <w:rPr>
          <w:rFonts w:ascii="Times New Roman" w:hAnsi="Times New Roman" w:cs="Times New Roman"/>
          <w:sz w:val="24"/>
          <w:szCs w:val="24"/>
        </w:rPr>
      </w:pPr>
      <w:r w:rsidRPr="0044413E">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17773886" wp14:editId="747581B5">
                <wp:simplePos x="0" y="0"/>
                <wp:positionH relativeFrom="column">
                  <wp:posOffset>5562600</wp:posOffset>
                </wp:positionH>
                <wp:positionV relativeFrom="paragraph">
                  <wp:posOffset>67310</wp:posOffset>
                </wp:positionV>
                <wp:extent cx="1390650" cy="914400"/>
                <wp:effectExtent l="0" t="0" r="19050" b="19050"/>
                <wp:wrapNone/>
                <wp:docPr id="12" name="Plaque 12"/>
                <wp:cNvGraphicFramePr/>
                <a:graphic xmlns:a="http://schemas.openxmlformats.org/drawingml/2006/main">
                  <a:graphicData uri="http://schemas.microsoft.com/office/word/2010/wordprocessingShape">
                    <wps:wsp>
                      <wps:cNvSpPr/>
                      <wps:spPr>
                        <a:xfrm>
                          <a:off x="0" y="0"/>
                          <a:ext cx="1390650" cy="914400"/>
                        </a:xfrm>
                        <a:prstGeom prst="plaqu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68D209F" w14:textId="4EAB46EA" w:rsidR="005703EA" w:rsidRDefault="005703EA" w:rsidP="005703EA">
                            <w:pPr>
                              <w:jc w:val="center"/>
                            </w:pPr>
                            <w:r>
                              <w:t>Suitable and available control measures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7773886" id="Plaque 12" o:spid="_x0000_s1028" type="#_x0000_t21" style="position:absolute;left:0;text-align:left;margin-left:438pt;margin-top:5.3pt;width:109.5pt;height:1in;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" fillcolor="#4472c4 [3204]" strokecolor="#1f3763 [1604]" strokeweight="1.1111mm">
                <v:textbox>
                  <w:txbxContent>
                    <w:p w14:paraId="668D209F" w14:textId="4EAB46EA" w:rsidR="005703EA" w:rsidRDefault="005703EA" w:rsidP="005703EA">
                      <w:pPr>
                        <w:jc w:val="center"/>
                      </w:pPr>
                      <w:r>
                        <w:t>Suitable and available control measures</w:t>
                      </w:r>
                    </w:p>
                  </w:txbxContent>
                </v:textbox>
              </v:shape>
            </w:pict>
          </mc:Fallback>
        </mc:AlternateContent>
      </w:r>
      <w:r w:rsidRPr="0044413E">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25E2B8FE" wp14:editId="443CC3FE">
                <wp:simplePos x="0" y="0"/>
                <wp:positionH relativeFrom="column">
                  <wp:posOffset>1323975</wp:posOffset>
                </wp:positionH>
                <wp:positionV relativeFrom="paragraph">
                  <wp:posOffset>10160</wp:posOffset>
                </wp:positionV>
                <wp:extent cx="1552575" cy="914400"/>
                <wp:effectExtent l="0" t="0" r="28575" b="19050"/>
                <wp:wrapNone/>
                <wp:docPr id="11" name="Plaque 11"/>
                <wp:cNvGraphicFramePr/>
                <a:graphic xmlns:a="http://schemas.openxmlformats.org/drawingml/2006/main">
                  <a:graphicData uri="http://schemas.microsoft.com/office/word/2010/wordprocessingShape">
                    <wps:wsp>
                      <wps:cNvSpPr/>
                      <wps:spPr>
                        <a:xfrm>
                          <a:off x="0" y="0"/>
                          <a:ext cx="1552575" cy="914400"/>
                        </a:xfrm>
                        <a:prstGeom prst="plaqu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ADEF13B" w14:textId="62F2F11F" w:rsidR="005703EA" w:rsidRDefault="005703EA" w:rsidP="005703EA">
                            <w:pPr>
                              <w:jc w:val="center"/>
                            </w:pPr>
                            <w:r>
                              <w:t>Likelihood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5E2B8FE" id="Plaque 11" o:spid="_x0000_s1029" type="#_x0000_t21" style="position:absolute;left:0;text-align:left;margin-left:104.25pt;margin-top:.8pt;width:122.25pt;height:1in;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" fillcolor="#4472c4 [3204]" strokecolor="#1f3763 [1604]" strokeweight="1.1111mm">
                <v:textbox>
                  <w:txbxContent>
                    <w:p w14:paraId="4ADEF13B" w14:textId="62F2F11F" w:rsidR="005703EA" w:rsidRDefault="005703EA" w:rsidP="005703EA">
                      <w:pPr>
                        <w:jc w:val="center"/>
                      </w:pPr>
                      <w:r>
                        <w:t>Likelihood</w:t>
                      </w:r>
                    </w:p>
                  </w:txbxContent>
                </v:textbox>
              </v:shape>
            </w:pict>
          </mc:Fallback>
        </mc:AlternateContent>
      </w:r>
    </w:p>
    <w:p w14:paraId="617F4583" w14:textId="2CBD81E4" w:rsidR="00D550DB" w:rsidRPr="0044413E" w:rsidRDefault="005703EA" w:rsidP="00867EBD">
      <w:pPr>
        <w:ind w:left="5607"/>
        <w:rPr>
          <w:rFonts w:ascii="Times New Roman" w:hAnsi="Times New Roman" w:cs="Times New Roman"/>
          <w:b/>
          <w:bCs/>
          <w:sz w:val="24"/>
          <w:szCs w:val="24"/>
        </w:rPr>
      </w:pPr>
      <w:r w:rsidRPr="0044413E">
        <w:rPr>
          <w:rFonts w:ascii="Times New Roman" w:hAnsi="Times New Roman" w:cs="Times New Roman"/>
          <w:b/>
          <w:bCs/>
          <w:sz w:val="24"/>
          <w:szCs w:val="24"/>
        </w:rPr>
        <w:t>Reasonably Practicable</w:t>
      </w:r>
    </w:p>
    <w:p w14:paraId="24C1AED1" w14:textId="19707F07" w:rsidR="00D550DB" w:rsidRPr="0044413E" w:rsidRDefault="00D550DB" w:rsidP="00C4194B">
      <w:pPr>
        <w:ind w:left="567" w:hanging="567"/>
        <w:jc w:val="center"/>
        <w:rPr>
          <w:rFonts w:ascii="Times New Roman" w:hAnsi="Times New Roman" w:cs="Times New Roman"/>
          <w:sz w:val="24"/>
          <w:szCs w:val="24"/>
        </w:rPr>
      </w:pPr>
    </w:p>
    <w:p w14:paraId="30091CF3" w14:textId="0BC5F408" w:rsidR="00D550DB" w:rsidRPr="0044413E" w:rsidRDefault="00C4194B" w:rsidP="001B7D1E">
      <w:pPr>
        <w:ind w:left="567" w:hanging="567"/>
        <w:jc w:val="both"/>
        <w:rPr>
          <w:rFonts w:ascii="Times New Roman" w:hAnsi="Times New Roman" w:cs="Times New Roman"/>
          <w:sz w:val="24"/>
          <w:szCs w:val="24"/>
        </w:rPr>
      </w:pPr>
      <w:r w:rsidRPr="0044413E">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1502B34B" wp14:editId="33BF00DA">
                <wp:simplePos x="0" y="0"/>
                <wp:positionH relativeFrom="column">
                  <wp:posOffset>2790825</wp:posOffset>
                </wp:positionH>
                <wp:positionV relativeFrom="paragraph">
                  <wp:posOffset>88900</wp:posOffset>
                </wp:positionV>
                <wp:extent cx="2867025" cy="914400"/>
                <wp:effectExtent l="19050" t="19050" r="28575" b="19050"/>
                <wp:wrapNone/>
                <wp:docPr id="13" name="Plaque 13"/>
                <wp:cNvGraphicFramePr/>
                <a:graphic xmlns:a="http://schemas.openxmlformats.org/drawingml/2006/main">
                  <a:graphicData uri="http://schemas.microsoft.com/office/word/2010/wordprocessingShape">
                    <wps:wsp>
                      <wps:cNvSpPr/>
                      <wps:spPr>
                        <a:xfrm>
                          <a:off x="0" y="0"/>
                          <a:ext cx="2867025" cy="914400"/>
                        </a:xfrm>
                        <a:prstGeom prst="plaqu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C5A5D36" w14:textId="61AD5AB8" w:rsidR="005703EA" w:rsidRDefault="005703EA" w:rsidP="005703EA">
                            <w:pPr>
                              <w:jc w:val="center"/>
                            </w:pPr>
                            <w:r>
                              <w:t>Cost considerations (last)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502B34B" id="Plaque 13" o:spid="_x0000_s1030" type="#_x0000_t21" style="position:absolute;left:0;text-align:left;margin-left:219.75pt;margin-top:7pt;width:225.75pt;height:1in;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" fillcolor="#4472c4 [3204]" strokecolor="#1f3763 [1604]" strokeweight="1.1111mm">
                <v:textbox>
                  <w:txbxContent>
                    <w:p w14:paraId="0C5A5D36" w14:textId="61AD5AB8" w:rsidR="005703EA" w:rsidRDefault="005703EA" w:rsidP="005703EA">
                      <w:pPr>
                        <w:jc w:val="center"/>
                      </w:pPr>
                      <w:r>
                        <w:t>Cost considerations (last)</w:t>
                      </w:r>
                    </w:p>
                  </w:txbxContent>
                </v:textbox>
              </v:shape>
            </w:pict>
          </mc:Fallback>
        </mc:AlternateContent>
      </w:r>
    </w:p>
    <w:p w14:paraId="47515167" w14:textId="77777777" w:rsidR="00D535E7" w:rsidRPr="0044413E" w:rsidRDefault="00D535E7" w:rsidP="001B7D1E">
      <w:pPr>
        <w:ind w:left="567" w:hanging="567"/>
        <w:jc w:val="both"/>
        <w:rPr>
          <w:rFonts w:ascii="Times New Roman" w:hAnsi="Times New Roman" w:cs="Times New Roman"/>
          <w:sz w:val="24"/>
          <w:szCs w:val="24"/>
        </w:rPr>
      </w:pPr>
    </w:p>
    <w:p w14:paraId="1EAD8A15" w14:textId="3E87CAB0" w:rsidR="00D535E7" w:rsidRPr="0044413E" w:rsidRDefault="00D535E7" w:rsidP="001B7D1E">
      <w:pPr>
        <w:ind w:left="567" w:hanging="567"/>
        <w:jc w:val="both"/>
        <w:rPr>
          <w:rFonts w:ascii="Times New Roman" w:hAnsi="Times New Roman" w:cs="Times New Roman"/>
          <w:sz w:val="24"/>
          <w:szCs w:val="24"/>
        </w:rPr>
      </w:pPr>
    </w:p>
    <w:p w14:paraId="582EF143" w14:textId="77777777" w:rsidR="005703EA" w:rsidRPr="0044413E" w:rsidRDefault="00FB6E97" w:rsidP="001B7D1E">
      <w:pPr>
        <w:ind w:left="567" w:hanging="567"/>
        <w:jc w:val="both"/>
        <w:rPr>
          <w:rFonts w:ascii="Times New Roman" w:hAnsi="Times New Roman" w:cs="Times New Roman"/>
          <w:sz w:val="24"/>
          <w:szCs w:val="24"/>
        </w:rPr>
      </w:pPr>
      <w:r w:rsidRPr="0044413E">
        <w:rPr>
          <w:rFonts w:ascii="Times New Roman" w:hAnsi="Times New Roman" w:cs="Times New Roman"/>
          <w:sz w:val="24"/>
          <w:szCs w:val="24"/>
        </w:rPr>
        <w:t xml:space="preserve"> </w:t>
      </w:r>
    </w:p>
    <w:p w14:paraId="4F388F36" w14:textId="137059BA" w:rsidR="00D535E7" w:rsidRPr="0044413E" w:rsidRDefault="00FB6E97" w:rsidP="001B7D1E">
      <w:pPr>
        <w:ind w:left="567" w:hanging="567"/>
        <w:jc w:val="both"/>
        <w:rPr>
          <w:rFonts w:ascii="Times New Roman" w:hAnsi="Times New Roman" w:cs="Times New Roman"/>
          <w:b/>
          <w:bCs/>
          <w:sz w:val="24"/>
          <w:szCs w:val="24"/>
        </w:rPr>
      </w:pPr>
      <w:r w:rsidRPr="0044413E">
        <w:rPr>
          <w:rFonts w:ascii="Times New Roman" w:hAnsi="Times New Roman" w:cs="Times New Roman"/>
          <w:b/>
          <w:bCs/>
          <w:sz w:val="24"/>
          <w:szCs w:val="24"/>
        </w:rPr>
        <w:t>Figure 2: Relevant matters for the SFARP argument and judgment</w:t>
      </w:r>
    </w:p>
    <w:p w14:paraId="3507DC54" w14:textId="0F608475" w:rsidR="00D535E7" w:rsidRPr="0044413E" w:rsidRDefault="00FB6E97" w:rsidP="00867EBD">
      <w:pPr>
        <w:shd w:val="clear" w:color="auto" w:fill="FBE4D5" w:themeFill="accent2" w:themeFillTint="33"/>
        <w:ind w:left="567" w:hanging="567"/>
        <w:jc w:val="both"/>
        <w:rPr>
          <w:rFonts w:ascii="Times New Roman" w:hAnsi="Times New Roman" w:cs="Times New Roman"/>
          <w:sz w:val="24"/>
          <w:szCs w:val="24"/>
        </w:rPr>
      </w:pPr>
      <w:r w:rsidRPr="0044413E">
        <w:rPr>
          <w:rFonts w:ascii="Times New Roman" w:hAnsi="Times New Roman" w:cs="Times New Roman"/>
          <w:sz w:val="24"/>
          <w:szCs w:val="24"/>
        </w:rPr>
        <w:t xml:space="preserve"> </w:t>
      </w:r>
      <w:r w:rsidRPr="0044413E">
        <w:rPr>
          <w:rFonts w:ascii="Times New Roman" w:hAnsi="Times New Roman" w:cs="Times New Roman"/>
          <w:sz w:val="24"/>
          <w:szCs w:val="24"/>
        </w:rPr>
        <w:sym w:font="Symbol" w:char="F0B7"/>
      </w:r>
      <w:r w:rsidRPr="0044413E">
        <w:rPr>
          <w:rFonts w:ascii="Times New Roman" w:hAnsi="Times New Roman" w:cs="Times New Roman"/>
          <w:sz w:val="24"/>
          <w:szCs w:val="24"/>
        </w:rPr>
        <w:t xml:space="preserve"> Assess likelihood and </w:t>
      </w:r>
      <w:r w:rsidR="009B3688" w:rsidRPr="0044413E">
        <w:rPr>
          <w:rFonts w:ascii="Times New Roman" w:hAnsi="Times New Roman" w:cs="Times New Roman"/>
          <w:sz w:val="24"/>
          <w:szCs w:val="24"/>
        </w:rPr>
        <w:t>degree</w:t>
      </w:r>
      <w:r w:rsidRPr="0044413E">
        <w:rPr>
          <w:rFonts w:ascii="Times New Roman" w:hAnsi="Times New Roman" w:cs="Times New Roman"/>
          <w:sz w:val="24"/>
          <w:szCs w:val="24"/>
        </w:rPr>
        <w:t xml:space="preserve"> of harm. </w:t>
      </w:r>
    </w:p>
    <w:p w14:paraId="4F8155DE" w14:textId="77777777" w:rsidR="00D535E7" w:rsidRPr="0044413E" w:rsidRDefault="00FB6E97" w:rsidP="00867EBD">
      <w:pPr>
        <w:shd w:val="clear" w:color="auto" w:fill="FBE4D5" w:themeFill="accent2" w:themeFillTint="33"/>
        <w:ind w:left="567" w:hanging="567"/>
        <w:jc w:val="both"/>
        <w:rPr>
          <w:rFonts w:ascii="Times New Roman" w:hAnsi="Times New Roman" w:cs="Times New Roman"/>
          <w:sz w:val="24"/>
          <w:szCs w:val="24"/>
        </w:rPr>
      </w:pPr>
      <w:r w:rsidRPr="0044413E">
        <w:rPr>
          <w:rFonts w:ascii="Times New Roman" w:hAnsi="Times New Roman" w:cs="Times New Roman"/>
          <w:sz w:val="24"/>
          <w:szCs w:val="24"/>
        </w:rPr>
        <w:sym w:font="Symbol" w:char="F0B7"/>
      </w:r>
      <w:r w:rsidRPr="0044413E">
        <w:rPr>
          <w:rFonts w:ascii="Times New Roman" w:hAnsi="Times New Roman" w:cs="Times New Roman"/>
          <w:sz w:val="24"/>
          <w:szCs w:val="24"/>
        </w:rPr>
        <w:t xml:space="preserve"> Identify ALL risk minimisation measures. </w:t>
      </w:r>
    </w:p>
    <w:p w14:paraId="266D7269" w14:textId="77777777" w:rsidR="00D535E7" w:rsidRPr="0044413E" w:rsidRDefault="00FB6E97" w:rsidP="00867EBD">
      <w:pPr>
        <w:shd w:val="clear" w:color="auto" w:fill="FBE4D5" w:themeFill="accent2" w:themeFillTint="33"/>
        <w:ind w:left="567" w:hanging="567"/>
        <w:jc w:val="both"/>
        <w:rPr>
          <w:rFonts w:ascii="Times New Roman" w:hAnsi="Times New Roman" w:cs="Times New Roman"/>
          <w:sz w:val="24"/>
          <w:szCs w:val="24"/>
        </w:rPr>
      </w:pPr>
      <w:r w:rsidRPr="0044413E">
        <w:rPr>
          <w:rFonts w:ascii="Times New Roman" w:hAnsi="Times New Roman" w:cs="Times New Roman"/>
          <w:sz w:val="24"/>
          <w:szCs w:val="24"/>
        </w:rPr>
        <w:sym w:font="Symbol" w:char="F0B7"/>
      </w:r>
      <w:r w:rsidRPr="0044413E">
        <w:rPr>
          <w:rFonts w:ascii="Times New Roman" w:hAnsi="Times New Roman" w:cs="Times New Roman"/>
          <w:sz w:val="24"/>
          <w:szCs w:val="24"/>
        </w:rPr>
        <w:t xml:space="preserve"> Identify ALL risk elimination measures </w:t>
      </w:r>
    </w:p>
    <w:p w14:paraId="39583D64" w14:textId="77777777" w:rsidR="00D535E7" w:rsidRPr="0044413E" w:rsidRDefault="00FB6E97" w:rsidP="00867EBD">
      <w:pPr>
        <w:shd w:val="clear" w:color="auto" w:fill="FBE4D5" w:themeFill="accent2" w:themeFillTint="33"/>
        <w:ind w:left="567" w:hanging="567"/>
        <w:jc w:val="both"/>
        <w:rPr>
          <w:rFonts w:ascii="Times New Roman" w:hAnsi="Times New Roman" w:cs="Times New Roman"/>
          <w:sz w:val="24"/>
          <w:szCs w:val="24"/>
        </w:rPr>
      </w:pPr>
      <w:r w:rsidRPr="0044413E">
        <w:rPr>
          <w:rFonts w:ascii="Times New Roman" w:hAnsi="Times New Roman" w:cs="Times New Roman"/>
          <w:sz w:val="24"/>
          <w:szCs w:val="24"/>
        </w:rPr>
        <w:sym w:font="Symbol" w:char="F0B7"/>
      </w:r>
      <w:r w:rsidRPr="0044413E">
        <w:rPr>
          <w:rFonts w:ascii="Times New Roman" w:hAnsi="Times New Roman" w:cs="Times New Roman"/>
          <w:sz w:val="24"/>
          <w:szCs w:val="24"/>
        </w:rPr>
        <w:t xml:space="preserve"> Are control measures suitable and available? </w:t>
      </w:r>
    </w:p>
    <w:p w14:paraId="45E89369" w14:textId="77777777" w:rsidR="00D535E7" w:rsidRPr="0044413E" w:rsidRDefault="00FB6E97" w:rsidP="00867EBD">
      <w:pPr>
        <w:shd w:val="clear" w:color="auto" w:fill="FBE4D5" w:themeFill="accent2" w:themeFillTint="33"/>
        <w:ind w:left="567" w:hanging="567"/>
        <w:jc w:val="both"/>
        <w:rPr>
          <w:rFonts w:ascii="Times New Roman" w:hAnsi="Times New Roman" w:cs="Times New Roman"/>
          <w:sz w:val="24"/>
          <w:szCs w:val="24"/>
        </w:rPr>
      </w:pPr>
      <w:r w:rsidRPr="0044413E">
        <w:rPr>
          <w:rFonts w:ascii="Times New Roman" w:hAnsi="Times New Roman" w:cs="Times New Roman"/>
          <w:sz w:val="24"/>
          <w:szCs w:val="24"/>
        </w:rPr>
        <w:sym w:font="Symbol" w:char="F0B7"/>
      </w:r>
      <w:r w:rsidRPr="0044413E">
        <w:rPr>
          <w:rFonts w:ascii="Times New Roman" w:hAnsi="Times New Roman" w:cs="Times New Roman"/>
          <w:sz w:val="24"/>
          <w:szCs w:val="24"/>
        </w:rPr>
        <w:t xml:space="preserve"> Focus on the effectiveness of controls applying the hierarchy of control measures. </w:t>
      </w:r>
    </w:p>
    <w:p w14:paraId="79958D0A" w14:textId="4ADA1F19" w:rsidR="00D535E7" w:rsidRPr="0044413E" w:rsidRDefault="00FB6E97" w:rsidP="00867EBD">
      <w:pPr>
        <w:shd w:val="clear" w:color="auto" w:fill="FBE4D5" w:themeFill="accent2" w:themeFillTint="33"/>
        <w:ind w:left="142" w:hanging="142"/>
        <w:jc w:val="both"/>
        <w:rPr>
          <w:rFonts w:ascii="Times New Roman" w:hAnsi="Times New Roman" w:cs="Times New Roman"/>
          <w:sz w:val="24"/>
          <w:szCs w:val="24"/>
        </w:rPr>
      </w:pPr>
      <w:r w:rsidRPr="0044413E">
        <w:rPr>
          <w:rFonts w:ascii="Times New Roman" w:hAnsi="Times New Roman" w:cs="Times New Roman"/>
          <w:sz w:val="24"/>
          <w:szCs w:val="24"/>
        </w:rPr>
        <w:sym w:font="Symbol" w:char="F0B7"/>
      </w:r>
      <w:r w:rsidRPr="0044413E">
        <w:rPr>
          <w:rFonts w:ascii="Times New Roman" w:hAnsi="Times New Roman" w:cs="Times New Roman"/>
          <w:sz w:val="24"/>
          <w:szCs w:val="24"/>
        </w:rPr>
        <w:t xml:space="preserve"> Is the cost of implementing control measures (in terms of time, money, effort, capability, </w:t>
      </w:r>
      <w:r w:rsidR="00A03A5C" w:rsidRPr="0044413E">
        <w:rPr>
          <w:rFonts w:ascii="Times New Roman" w:hAnsi="Times New Roman" w:cs="Times New Roman"/>
          <w:sz w:val="24"/>
          <w:szCs w:val="24"/>
        </w:rPr>
        <w:t>reputation,</w:t>
      </w:r>
      <w:r w:rsidRPr="0044413E">
        <w:rPr>
          <w:rFonts w:ascii="Times New Roman" w:hAnsi="Times New Roman" w:cs="Times New Roman"/>
          <w:sz w:val="24"/>
          <w:szCs w:val="24"/>
        </w:rPr>
        <w:t xml:space="preserve"> and morale) grossly disproportionate to </w:t>
      </w:r>
      <w:proofErr w:type="spellStart"/>
      <w:r w:rsidRPr="0044413E">
        <w:rPr>
          <w:rFonts w:ascii="Times New Roman" w:hAnsi="Times New Roman" w:cs="Times New Roman"/>
          <w:sz w:val="24"/>
          <w:szCs w:val="24"/>
        </w:rPr>
        <w:t>thebenefit</w:t>
      </w:r>
      <w:proofErr w:type="spellEnd"/>
      <w:r w:rsidRPr="0044413E">
        <w:rPr>
          <w:rFonts w:ascii="Times New Roman" w:hAnsi="Times New Roman" w:cs="Times New Roman"/>
          <w:sz w:val="24"/>
          <w:szCs w:val="24"/>
        </w:rPr>
        <w:t xml:space="preserve"> in terms of risk reduction? </w:t>
      </w:r>
    </w:p>
    <w:p w14:paraId="18CD59F2" w14:textId="7C0E4A4F" w:rsidR="00D535E7" w:rsidRPr="0044413E" w:rsidRDefault="00FB6E97" w:rsidP="001B7D1E">
      <w:pPr>
        <w:ind w:left="567" w:hanging="567"/>
        <w:jc w:val="both"/>
        <w:rPr>
          <w:rFonts w:ascii="Times New Roman" w:hAnsi="Times New Roman" w:cs="Times New Roman"/>
          <w:sz w:val="24"/>
          <w:szCs w:val="24"/>
        </w:rPr>
      </w:pPr>
      <w:r w:rsidRPr="0044413E">
        <w:rPr>
          <w:rFonts w:ascii="Times New Roman" w:hAnsi="Times New Roman" w:cs="Times New Roman"/>
          <w:sz w:val="24"/>
          <w:szCs w:val="24"/>
        </w:rPr>
        <w:lastRenderedPageBreak/>
        <w:t xml:space="preserve">41. </w:t>
      </w:r>
      <w:r w:rsidR="005462D2" w:rsidRPr="0044413E">
        <w:rPr>
          <w:rFonts w:ascii="Times New Roman" w:hAnsi="Times New Roman" w:cs="Times New Roman"/>
          <w:sz w:val="24"/>
          <w:szCs w:val="24"/>
        </w:rPr>
        <w:tab/>
      </w:r>
      <w:r w:rsidRPr="0044413E">
        <w:rPr>
          <w:rFonts w:ascii="Times New Roman" w:hAnsi="Times New Roman" w:cs="Times New Roman"/>
          <w:sz w:val="24"/>
          <w:szCs w:val="24"/>
        </w:rPr>
        <w:t xml:space="preserve">Weigh up all relevant matters and make a judgment in response to the question, Are the risk elimination/minimisation measures reasonably practicable to implement? There are three possible outcomes as follows: </w:t>
      </w:r>
    </w:p>
    <w:p w14:paraId="3B0F4F0B" w14:textId="58E3590D" w:rsidR="00D535E7" w:rsidRPr="0044413E" w:rsidRDefault="00FB6E97" w:rsidP="001B7D1E">
      <w:pPr>
        <w:ind w:left="567" w:hanging="567"/>
        <w:jc w:val="both"/>
        <w:rPr>
          <w:rFonts w:ascii="Times New Roman" w:hAnsi="Times New Roman" w:cs="Times New Roman"/>
          <w:sz w:val="24"/>
          <w:szCs w:val="24"/>
        </w:rPr>
      </w:pPr>
      <w:r w:rsidRPr="0044413E">
        <w:rPr>
          <w:rFonts w:ascii="Times New Roman" w:hAnsi="Times New Roman" w:cs="Times New Roman"/>
          <w:sz w:val="24"/>
          <w:szCs w:val="24"/>
        </w:rPr>
        <w:t xml:space="preserve">41.1. </w:t>
      </w:r>
      <w:r w:rsidRPr="0044413E">
        <w:rPr>
          <w:rFonts w:ascii="Times New Roman" w:hAnsi="Times New Roman" w:cs="Times New Roman"/>
          <w:b/>
          <w:bCs/>
          <w:sz w:val="24"/>
          <w:szCs w:val="24"/>
        </w:rPr>
        <w:t>Yes</w:t>
      </w:r>
      <w:r w:rsidRPr="0044413E">
        <w:rPr>
          <w:rFonts w:ascii="Times New Roman" w:hAnsi="Times New Roman" w:cs="Times New Roman"/>
          <w:sz w:val="24"/>
          <w:szCs w:val="24"/>
        </w:rPr>
        <w:t xml:space="preserve"> - the cost to implement new controls is not grossly disproportionate to the benefit. The control measure is reasonably practicable and should be implemented. Implement, </w:t>
      </w:r>
      <w:r w:rsidR="00C01306" w:rsidRPr="0044413E">
        <w:rPr>
          <w:rFonts w:ascii="Times New Roman" w:hAnsi="Times New Roman" w:cs="Times New Roman"/>
          <w:sz w:val="24"/>
          <w:szCs w:val="24"/>
        </w:rPr>
        <w:t>review,</w:t>
      </w:r>
      <w:r w:rsidRPr="0044413E">
        <w:rPr>
          <w:rFonts w:ascii="Times New Roman" w:hAnsi="Times New Roman" w:cs="Times New Roman"/>
          <w:sz w:val="24"/>
          <w:szCs w:val="24"/>
        </w:rPr>
        <w:t xml:space="preserve"> and maintain the control measure. Proceed to residual risk management, noting that the residual risk level is based on the control measure </w:t>
      </w:r>
      <w:r w:rsidR="00C01306" w:rsidRPr="0044413E">
        <w:rPr>
          <w:rFonts w:ascii="Times New Roman" w:hAnsi="Times New Roman" w:cs="Times New Roman"/>
          <w:sz w:val="24"/>
          <w:szCs w:val="24"/>
        </w:rPr>
        <w:t>being</w:t>
      </w:r>
      <w:r w:rsidRPr="0044413E">
        <w:rPr>
          <w:rFonts w:ascii="Times New Roman" w:hAnsi="Times New Roman" w:cs="Times New Roman"/>
          <w:sz w:val="24"/>
          <w:szCs w:val="24"/>
        </w:rPr>
        <w:t xml:space="preserve"> </w:t>
      </w:r>
      <w:r w:rsidR="00C01306" w:rsidRPr="0044413E">
        <w:rPr>
          <w:rFonts w:ascii="Times New Roman" w:hAnsi="Times New Roman" w:cs="Times New Roman"/>
          <w:sz w:val="24"/>
          <w:szCs w:val="24"/>
        </w:rPr>
        <w:t>implemented.</w:t>
      </w:r>
    </w:p>
    <w:p w14:paraId="34A8A1A5" w14:textId="5E7F6A12" w:rsidR="00D535E7" w:rsidRPr="0044413E" w:rsidRDefault="00FB6E97" w:rsidP="001B7D1E">
      <w:pPr>
        <w:ind w:left="567" w:hanging="567"/>
        <w:jc w:val="both"/>
        <w:rPr>
          <w:rFonts w:ascii="Times New Roman" w:hAnsi="Times New Roman" w:cs="Times New Roman"/>
          <w:sz w:val="24"/>
          <w:szCs w:val="24"/>
        </w:rPr>
      </w:pPr>
      <w:r w:rsidRPr="0044413E">
        <w:rPr>
          <w:rFonts w:ascii="Times New Roman" w:hAnsi="Times New Roman" w:cs="Times New Roman"/>
          <w:sz w:val="24"/>
          <w:szCs w:val="24"/>
        </w:rPr>
        <w:t xml:space="preserve"> 41.2. </w:t>
      </w:r>
      <w:r w:rsidRPr="0044413E">
        <w:rPr>
          <w:rFonts w:ascii="Times New Roman" w:hAnsi="Times New Roman" w:cs="Times New Roman"/>
          <w:b/>
          <w:bCs/>
          <w:sz w:val="24"/>
          <w:szCs w:val="24"/>
        </w:rPr>
        <w:t>No</w:t>
      </w:r>
      <w:r w:rsidRPr="0044413E">
        <w:rPr>
          <w:rFonts w:ascii="Times New Roman" w:hAnsi="Times New Roman" w:cs="Times New Roman"/>
          <w:sz w:val="24"/>
          <w:szCs w:val="24"/>
        </w:rPr>
        <w:t xml:space="preserve"> - the cost to implement new controls is grossly disproportionate to the benefit in the circumstances. Before proceeding further, question whether all available controls have been identified? If yes, proceed to residual risk management. If no, return to the risk treatment step and consult further with </w:t>
      </w:r>
      <w:r w:rsidR="00C01306" w:rsidRPr="0044413E">
        <w:rPr>
          <w:rFonts w:ascii="Times New Roman" w:hAnsi="Times New Roman" w:cs="Times New Roman"/>
          <w:sz w:val="24"/>
          <w:szCs w:val="24"/>
        </w:rPr>
        <w:t>stakeholders; accordingly,</w:t>
      </w:r>
      <w:r w:rsidRPr="0044413E">
        <w:rPr>
          <w:rFonts w:ascii="Times New Roman" w:hAnsi="Times New Roman" w:cs="Times New Roman"/>
          <w:sz w:val="24"/>
          <w:szCs w:val="24"/>
        </w:rPr>
        <w:t xml:space="preserve"> or </w:t>
      </w:r>
    </w:p>
    <w:p w14:paraId="196ABEAE" w14:textId="77777777" w:rsidR="00C01306" w:rsidRPr="0044413E" w:rsidRDefault="00FB6E97" w:rsidP="001B7D1E">
      <w:pPr>
        <w:ind w:left="567" w:hanging="567"/>
        <w:jc w:val="both"/>
        <w:rPr>
          <w:rFonts w:ascii="Times New Roman" w:hAnsi="Times New Roman" w:cs="Times New Roman"/>
          <w:sz w:val="24"/>
          <w:szCs w:val="24"/>
        </w:rPr>
      </w:pPr>
      <w:r w:rsidRPr="0044413E">
        <w:rPr>
          <w:rFonts w:ascii="Times New Roman" w:hAnsi="Times New Roman" w:cs="Times New Roman"/>
          <w:sz w:val="24"/>
          <w:szCs w:val="24"/>
        </w:rPr>
        <w:t xml:space="preserve">41.3. </w:t>
      </w:r>
      <w:r w:rsidRPr="0044413E">
        <w:rPr>
          <w:rFonts w:ascii="Times New Roman" w:hAnsi="Times New Roman" w:cs="Times New Roman"/>
          <w:b/>
          <w:bCs/>
          <w:sz w:val="24"/>
          <w:szCs w:val="24"/>
        </w:rPr>
        <w:t>Unsure</w:t>
      </w:r>
      <w:r w:rsidRPr="0044413E">
        <w:rPr>
          <w:rFonts w:ascii="Times New Roman" w:hAnsi="Times New Roman" w:cs="Times New Roman"/>
          <w:sz w:val="24"/>
          <w:szCs w:val="24"/>
        </w:rPr>
        <w:t xml:space="preserve"> - refer/escalate the so far as is reasonably practicable judgment to a senior officer with the appropriate authority or request assistance from an appropriate headquarters agency. </w:t>
      </w:r>
    </w:p>
    <w:p w14:paraId="031FEC3C" w14:textId="591518F1" w:rsidR="00D535E7" w:rsidRPr="0044413E" w:rsidRDefault="00FB6E97" w:rsidP="001B7D1E">
      <w:pPr>
        <w:ind w:left="567" w:hanging="567"/>
        <w:jc w:val="both"/>
        <w:rPr>
          <w:rFonts w:ascii="Times New Roman" w:hAnsi="Times New Roman" w:cs="Times New Roman"/>
          <w:b/>
          <w:bCs/>
          <w:sz w:val="24"/>
          <w:szCs w:val="24"/>
        </w:rPr>
      </w:pPr>
      <w:r w:rsidRPr="0044413E">
        <w:rPr>
          <w:rFonts w:ascii="Times New Roman" w:hAnsi="Times New Roman" w:cs="Times New Roman"/>
          <w:b/>
          <w:bCs/>
          <w:sz w:val="24"/>
          <w:szCs w:val="24"/>
        </w:rPr>
        <w:t xml:space="preserve">Residual risk management </w:t>
      </w:r>
    </w:p>
    <w:p w14:paraId="4525F59C" w14:textId="4B45B9F3" w:rsidR="00D535E7" w:rsidRPr="0044413E" w:rsidRDefault="00FB6E97" w:rsidP="001B7D1E">
      <w:pPr>
        <w:ind w:left="567" w:hanging="567"/>
        <w:jc w:val="both"/>
        <w:rPr>
          <w:rFonts w:ascii="Times New Roman" w:hAnsi="Times New Roman" w:cs="Times New Roman"/>
          <w:sz w:val="24"/>
          <w:szCs w:val="24"/>
        </w:rPr>
      </w:pPr>
      <w:r w:rsidRPr="0044413E">
        <w:rPr>
          <w:rFonts w:ascii="Times New Roman" w:hAnsi="Times New Roman" w:cs="Times New Roman"/>
          <w:sz w:val="24"/>
          <w:szCs w:val="24"/>
        </w:rPr>
        <w:t xml:space="preserve">42. </w:t>
      </w:r>
      <w:r w:rsidR="005462D2" w:rsidRPr="0044413E">
        <w:rPr>
          <w:rFonts w:ascii="Times New Roman" w:hAnsi="Times New Roman" w:cs="Times New Roman"/>
          <w:sz w:val="24"/>
          <w:szCs w:val="24"/>
        </w:rPr>
        <w:tab/>
      </w:r>
      <w:r w:rsidRPr="0044413E">
        <w:rPr>
          <w:rFonts w:ascii="Times New Roman" w:hAnsi="Times New Roman" w:cs="Times New Roman"/>
          <w:sz w:val="24"/>
          <w:szCs w:val="24"/>
        </w:rPr>
        <w:t xml:space="preserve">Whilst not </w:t>
      </w:r>
      <w:r w:rsidR="00C01306" w:rsidRPr="0044413E">
        <w:rPr>
          <w:rFonts w:ascii="Times New Roman" w:hAnsi="Times New Roman" w:cs="Times New Roman"/>
          <w:sz w:val="24"/>
          <w:szCs w:val="24"/>
        </w:rPr>
        <w:t>isolated</w:t>
      </w:r>
      <w:r w:rsidRPr="0044413E">
        <w:rPr>
          <w:rFonts w:ascii="Times New Roman" w:hAnsi="Times New Roman" w:cs="Times New Roman"/>
          <w:sz w:val="24"/>
          <w:szCs w:val="24"/>
        </w:rPr>
        <w:t xml:space="preserve">, estimating the residual risk is necessary for ensuring risk management decisions are made at an appropriate level of authority and for ensuring that </w:t>
      </w:r>
      <w:r w:rsidR="00C01306" w:rsidRPr="0044413E">
        <w:rPr>
          <w:rFonts w:ascii="Times New Roman" w:hAnsi="Times New Roman" w:cs="Times New Roman"/>
          <w:sz w:val="24"/>
          <w:szCs w:val="24"/>
        </w:rPr>
        <w:t xml:space="preserve">the </w:t>
      </w:r>
      <w:r w:rsidR="009D3415" w:rsidRPr="0044413E">
        <w:rPr>
          <w:rFonts w:ascii="Times New Roman" w:hAnsi="Times New Roman" w:cs="Times New Roman"/>
          <w:sz w:val="24"/>
          <w:szCs w:val="24"/>
        </w:rPr>
        <w:t>NAA</w:t>
      </w:r>
      <w:r w:rsidRPr="0044413E">
        <w:rPr>
          <w:rFonts w:ascii="Times New Roman" w:hAnsi="Times New Roman" w:cs="Times New Roman"/>
          <w:sz w:val="24"/>
          <w:szCs w:val="24"/>
        </w:rPr>
        <w:t xml:space="preserve"> efficiently communicates risk up and down the chain of command and across organisational boundaries. </w:t>
      </w:r>
    </w:p>
    <w:p w14:paraId="0C1DD94E" w14:textId="684AEF95" w:rsidR="00D37739" w:rsidRPr="0044413E" w:rsidRDefault="00FB6E97" w:rsidP="001B7D1E">
      <w:pPr>
        <w:ind w:left="567" w:hanging="567"/>
        <w:jc w:val="both"/>
        <w:rPr>
          <w:rFonts w:ascii="Times New Roman" w:hAnsi="Times New Roman" w:cs="Times New Roman"/>
          <w:sz w:val="24"/>
          <w:szCs w:val="24"/>
        </w:rPr>
      </w:pPr>
      <w:r w:rsidRPr="0044413E">
        <w:rPr>
          <w:rFonts w:ascii="Times New Roman" w:hAnsi="Times New Roman" w:cs="Times New Roman"/>
          <w:sz w:val="24"/>
          <w:szCs w:val="24"/>
        </w:rPr>
        <w:t>43.</w:t>
      </w:r>
      <w:r w:rsidR="005462D2" w:rsidRPr="0044413E">
        <w:rPr>
          <w:rFonts w:ascii="Times New Roman" w:hAnsi="Times New Roman" w:cs="Times New Roman"/>
          <w:sz w:val="24"/>
          <w:szCs w:val="24"/>
        </w:rPr>
        <w:tab/>
      </w:r>
      <w:r w:rsidRPr="0044413E">
        <w:rPr>
          <w:rFonts w:ascii="Times New Roman" w:hAnsi="Times New Roman" w:cs="Times New Roman"/>
          <w:sz w:val="24"/>
          <w:szCs w:val="24"/>
        </w:rPr>
        <w:t xml:space="preserve">The risk assessment should estimate the residual risk and then identify an appropriate authority to escalate decisions to. A summary of how the residual risk was determined needs to be documented, including any assumptions </w:t>
      </w:r>
      <w:r w:rsidR="00C01306" w:rsidRPr="0044413E">
        <w:rPr>
          <w:rFonts w:ascii="Times New Roman" w:hAnsi="Times New Roman" w:cs="Times New Roman"/>
          <w:sz w:val="24"/>
          <w:szCs w:val="24"/>
        </w:rPr>
        <w:t>reg</w:t>
      </w:r>
      <w:r w:rsidRPr="0044413E">
        <w:rPr>
          <w:rFonts w:ascii="Times New Roman" w:hAnsi="Times New Roman" w:cs="Times New Roman"/>
          <w:sz w:val="24"/>
          <w:szCs w:val="24"/>
        </w:rPr>
        <w:t xml:space="preserve">arding the effectiveness of controls. For communication efficiency, the Work Health and Safety Risk Matrix must be used when estimating the residual risk as a function of consequence and likelihood. This is required to ensure a common language across </w:t>
      </w:r>
      <w:r w:rsidR="00C01306" w:rsidRPr="0044413E">
        <w:rPr>
          <w:rFonts w:ascii="Times New Roman" w:hAnsi="Times New Roman" w:cs="Times New Roman"/>
          <w:sz w:val="24"/>
          <w:szCs w:val="24"/>
        </w:rPr>
        <w:t xml:space="preserve">the </w:t>
      </w:r>
      <w:r w:rsidR="009D3415" w:rsidRPr="0044413E">
        <w:rPr>
          <w:rFonts w:ascii="Times New Roman" w:hAnsi="Times New Roman" w:cs="Times New Roman"/>
          <w:sz w:val="24"/>
          <w:szCs w:val="24"/>
        </w:rPr>
        <w:t>NAA</w:t>
      </w:r>
      <w:r w:rsidRPr="0044413E">
        <w:rPr>
          <w:rFonts w:ascii="Times New Roman" w:hAnsi="Times New Roman" w:cs="Times New Roman"/>
          <w:sz w:val="24"/>
          <w:szCs w:val="24"/>
        </w:rPr>
        <w:t xml:space="preserve"> when communicating safety-related risk</w:t>
      </w:r>
      <w:r w:rsidR="00C01306" w:rsidRPr="0044413E">
        <w:rPr>
          <w:rFonts w:ascii="Times New Roman" w:hAnsi="Times New Roman" w:cs="Times New Roman"/>
          <w:sz w:val="24"/>
          <w:szCs w:val="24"/>
        </w:rPr>
        <w:t>.</w:t>
      </w:r>
      <w:r w:rsidRPr="0044413E">
        <w:rPr>
          <w:rFonts w:ascii="Times New Roman" w:hAnsi="Times New Roman" w:cs="Times New Roman"/>
          <w:sz w:val="24"/>
          <w:szCs w:val="24"/>
        </w:rPr>
        <w:t xml:space="preserve"> </w:t>
      </w:r>
    </w:p>
    <w:p w14:paraId="03338E33" w14:textId="3A1D4BA8" w:rsidR="00D37739" w:rsidRPr="0044413E" w:rsidRDefault="00FB6E97" w:rsidP="001B7D1E">
      <w:pPr>
        <w:ind w:left="567" w:hanging="567"/>
        <w:jc w:val="both"/>
        <w:rPr>
          <w:rFonts w:ascii="Times New Roman" w:hAnsi="Times New Roman" w:cs="Times New Roman"/>
          <w:sz w:val="24"/>
          <w:szCs w:val="24"/>
        </w:rPr>
      </w:pPr>
      <w:r w:rsidRPr="0044413E">
        <w:rPr>
          <w:rFonts w:ascii="Times New Roman" w:hAnsi="Times New Roman" w:cs="Times New Roman"/>
          <w:sz w:val="24"/>
          <w:szCs w:val="24"/>
        </w:rPr>
        <w:t>44.</w:t>
      </w:r>
      <w:r w:rsidR="005462D2" w:rsidRPr="0044413E">
        <w:rPr>
          <w:rFonts w:ascii="Times New Roman" w:hAnsi="Times New Roman" w:cs="Times New Roman"/>
          <w:sz w:val="24"/>
          <w:szCs w:val="24"/>
        </w:rPr>
        <w:tab/>
      </w:r>
      <w:r w:rsidRPr="0044413E">
        <w:rPr>
          <w:rFonts w:ascii="Times New Roman" w:hAnsi="Times New Roman" w:cs="Times New Roman"/>
          <w:sz w:val="24"/>
          <w:szCs w:val="24"/>
        </w:rPr>
        <w:t xml:space="preserve">Before making an informed decision and providing authority for a task/activity to proceed, the approving authority is responsible for: </w:t>
      </w:r>
    </w:p>
    <w:p w14:paraId="7A394066" w14:textId="4DF8FDBE" w:rsidR="00D37739" w:rsidRPr="0044413E" w:rsidRDefault="00FB6E97" w:rsidP="001B7D1E">
      <w:pPr>
        <w:ind w:left="567"/>
        <w:jc w:val="both"/>
        <w:rPr>
          <w:rFonts w:ascii="Times New Roman" w:hAnsi="Times New Roman" w:cs="Times New Roman"/>
          <w:sz w:val="24"/>
          <w:szCs w:val="24"/>
        </w:rPr>
      </w:pPr>
      <w:r w:rsidRPr="0044413E">
        <w:rPr>
          <w:rFonts w:ascii="Times New Roman" w:hAnsi="Times New Roman" w:cs="Times New Roman"/>
          <w:sz w:val="24"/>
          <w:szCs w:val="24"/>
        </w:rPr>
        <w:t>44.1. verifying an appropriate level of rigour has been applied to the so far as is reasonably practicable analysis that is commensurate with the complexity and risk associated with the task/</w:t>
      </w:r>
      <w:r w:rsidR="00C01306" w:rsidRPr="0044413E">
        <w:rPr>
          <w:rFonts w:ascii="Times New Roman" w:hAnsi="Times New Roman" w:cs="Times New Roman"/>
          <w:sz w:val="24"/>
          <w:szCs w:val="24"/>
        </w:rPr>
        <w:t>activity.</w:t>
      </w:r>
      <w:r w:rsidRPr="0044413E">
        <w:rPr>
          <w:rFonts w:ascii="Times New Roman" w:hAnsi="Times New Roman" w:cs="Times New Roman"/>
          <w:sz w:val="24"/>
          <w:szCs w:val="24"/>
        </w:rPr>
        <w:t xml:space="preserve"> </w:t>
      </w:r>
    </w:p>
    <w:p w14:paraId="21808512" w14:textId="6CAC7C09" w:rsidR="00D37739" w:rsidRPr="0044413E" w:rsidRDefault="00FB6E97" w:rsidP="001B7D1E">
      <w:pPr>
        <w:ind w:left="567"/>
        <w:jc w:val="both"/>
        <w:rPr>
          <w:rFonts w:ascii="Times New Roman" w:hAnsi="Times New Roman" w:cs="Times New Roman"/>
          <w:sz w:val="24"/>
          <w:szCs w:val="24"/>
        </w:rPr>
      </w:pPr>
      <w:r w:rsidRPr="0044413E">
        <w:rPr>
          <w:rFonts w:ascii="Times New Roman" w:hAnsi="Times New Roman" w:cs="Times New Roman"/>
          <w:sz w:val="24"/>
          <w:szCs w:val="24"/>
        </w:rPr>
        <w:t xml:space="preserve">44.2. reviewing the so far as is reasonably practicable argument and the related </w:t>
      </w:r>
      <w:r w:rsidR="00C01306" w:rsidRPr="0044413E">
        <w:rPr>
          <w:rFonts w:ascii="Times New Roman" w:hAnsi="Times New Roman" w:cs="Times New Roman"/>
          <w:sz w:val="24"/>
          <w:szCs w:val="24"/>
        </w:rPr>
        <w:t>assumptions.</w:t>
      </w:r>
      <w:r w:rsidRPr="0044413E">
        <w:rPr>
          <w:rFonts w:ascii="Times New Roman" w:hAnsi="Times New Roman" w:cs="Times New Roman"/>
          <w:sz w:val="24"/>
          <w:szCs w:val="24"/>
        </w:rPr>
        <w:t xml:space="preserve"> </w:t>
      </w:r>
    </w:p>
    <w:p w14:paraId="2846DF10" w14:textId="495CBA93" w:rsidR="00D37739" w:rsidRPr="0044413E" w:rsidRDefault="00FB6E97" w:rsidP="001B7D1E">
      <w:pPr>
        <w:ind w:left="567"/>
        <w:jc w:val="both"/>
        <w:rPr>
          <w:rFonts w:ascii="Times New Roman" w:hAnsi="Times New Roman" w:cs="Times New Roman"/>
          <w:sz w:val="24"/>
          <w:szCs w:val="24"/>
        </w:rPr>
      </w:pPr>
      <w:r w:rsidRPr="0044413E">
        <w:rPr>
          <w:rFonts w:ascii="Times New Roman" w:hAnsi="Times New Roman" w:cs="Times New Roman"/>
          <w:sz w:val="24"/>
          <w:szCs w:val="24"/>
        </w:rPr>
        <w:t xml:space="preserve">44.3. approving the risk control </w:t>
      </w:r>
      <w:r w:rsidR="00C01306" w:rsidRPr="0044413E">
        <w:rPr>
          <w:rFonts w:ascii="Times New Roman" w:hAnsi="Times New Roman" w:cs="Times New Roman"/>
          <w:sz w:val="24"/>
          <w:szCs w:val="24"/>
        </w:rPr>
        <w:t>strategy</w:t>
      </w:r>
      <w:r w:rsidRPr="0044413E">
        <w:rPr>
          <w:rFonts w:ascii="Times New Roman" w:hAnsi="Times New Roman" w:cs="Times New Roman"/>
          <w:sz w:val="24"/>
          <w:szCs w:val="24"/>
        </w:rPr>
        <w:t xml:space="preserve"> (implementation, </w:t>
      </w:r>
      <w:r w:rsidR="00A03A5C" w:rsidRPr="0044413E">
        <w:rPr>
          <w:rFonts w:ascii="Times New Roman" w:hAnsi="Times New Roman" w:cs="Times New Roman"/>
          <w:sz w:val="24"/>
          <w:szCs w:val="24"/>
        </w:rPr>
        <w:t>maintenance,</w:t>
      </w:r>
      <w:r w:rsidRPr="0044413E">
        <w:rPr>
          <w:rFonts w:ascii="Times New Roman" w:hAnsi="Times New Roman" w:cs="Times New Roman"/>
          <w:sz w:val="24"/>
          <w:szCs w:val="24"/>
        </w:rPr>
        <w:t xml:space="preserve"> and review) and ensuring resources (including funding) are available to enable implementation of those controls before the task/activity is </w:t>
      </w:r>
      <w:r w:rsidR="00C01306" w:rsidRPr="0044413E">
        <w:rPr>
          <w:rFonts w:ascii="Times New Roman" w:hAnsi="Times New Roman" w:cs="Times New Roman"/>
          <w:sz w:val="24"/>
          <w:szCs w:val="24"/>
        </w:rPr>
        <w:t>conducted.</w:t>
      </w:r>
      <w:r w:rsidRPr="0044413E">
        <w:rPr>
          <w:rFonts w:ascii="Times New Roman" w:hAnsi="Times New Roman" w:cs="Times New Roman"/>
          <w:sz w:val="24"/>
          <w:szCs w:val="24"/>
        </w:rPr>
        <w:t xml:space="preserve"> </w:t>
      </w:r>
    </w:p>
    <w:p w14:paraId="02B15C1E" w14:textId="70AFA73B" w:rsidR="00D37739" w:rsidRPr="0044413E" w:rsidRDefault="00FB6E97" w:rsidP="001B7D1E">
      <w:pPr>
        <w:ind w:left="567"/>
        <w:jc w:val="both"/>
        <w:rPr>
          <w:rFonts w:ascii="Times New Roman" w:hAnsi="Times New Roman" w:cs="Times New Roman"/>
          <w:sz w:val="24"/>
          <w:szCs w:val="24"/>
        </w:rPr>
      </w:pPr>
      <w:r w:rsidRPr="0044413E">
        <w:rPr>
          <w:rFonts w:ascii="Times New Roman" w:hAnsi="Times New Roman" w:cs="Times New Roman"/>
          <w:sz w:val="24"/>
          <w:szCs w:val="24"/>
        </w:rPr>
        <w:lastRenderedPageBreak/>
        <w:t xml:space="preserve">44.4. acknowledging the residual </w:t>
      </w:r>
      <w:r w:rsidR="00C01306" w:rsidRPr="0044413E">
        <w:rPr>
          <w:rFonts w:ascii="Times New Roman" w:hAnsi="Times New Roman" w:cs="Times New Roman"/>
          <w:sz w:val="24"/>
          <w:szCs w:val="24"/>
        </w:rPr>
        <w:t>risk.</w:t>
      </w:r>
      <w:r w:rsidRPr="0044413E">
        <w:rPr>
          <w:rFonts w:ascii="Times New Roman" w:hAnsi="Times New Roman" w:cs="Times New Roman"/>
          <w:sz w:val="24"/>
          <w:szCs w:val="24"/>
        </w:rPr>
        <w:t xml:space="preserve"> </w:t>
      </w:r>
    </w:p>
    <w:p w14:paraId="2E24CF5F" w14:textId="77777777" w:rsidR="00D37739" w:rsidRPr="0044413E" w:rsidRDefault="00FB6E97" w:rsidP="001B7D1E">
      <w:pPr>
        <w:ind w:left="567"/>
        <w:jc w:val="both"/>
        <w:rPr>
          <w:rFonts w:ascii="Times New Roman" w:hAnsi="Times New Roman" w:cs="Times New Roman"/>
          <w:sz w:val="24"/>
          <w:szCs w:val="24"/>
        </w:rPr>
      </w:pPr>
      <w:r w:rsidRPr="0044413E">
        <w:rPr>
          <w:rFonts w:ascii="Times New Roman" w:hAnsi="Times New Roman" w:cs="Times New Roman"/>
          <w:sz w:val="24"/>
          <w:szCs w:val="24"/>
        </w:rPr>
        <w:t xml:space="preserve">44.5. authorising the task/activity to proceed, or alternatively, cancelling or suspending the activity until more suitable controls can be implemented; and </w:t>
      </w:r>
    </w:p>
    <w:p w14:paraId="68ECD1A5" w14:textId="77777777" w:rsidR="00C01306" w:rsidRPr="0044413E" w:rsidRDefault="00FB6E97" w:rsidP="001B7D1E">
      <w:pPr>
        <w:ind w:left="567"/>
        <w:jc w:val="both"/>
        <w:rPr>
          <w:rFonts w:ascii="Times New Roman" w:hAnsi="Times New Roman" w:cs="Times New Roman"/>
          <w:sz w:val="24"/>
          <w:szCs w:val="24"/>
        </w:rPr>
      </w:pPr>
      <w:r w:rsidRPr="0044413E">
        <w:rPr>
          <w:rFonts w:ascii="Times New Roman" w:hAnsi="Times New Roman" w:cs="Times New Roman"/>
          <w:sz w:val="24"/>
          <w:szCs w:val="24"/>
        </w:rPr>
        <w:t xml:space="preserve">44.6. ensuring communication of outcomes up, down and across the command chain. If the proposed controls are suitable but not available, then a separate risk control plan may be required so that there is a </w:t>
      </w:r>
      <w:r w:rsidR="00C01306" w:rsidRPr="0044413E">
        <w:rPr>
          <w:rFonts w:ascii="Times New Roman" w:hAnsi="Times New Roman" w:cs="Times New Roman"/>
          <w:sz w:val="24"/>
          <w:szCs w:val="24"/>
        </w:rPr>
        <w:t>strategy</w:t>
      </w:r>
      <w:r w:rsidRPr="0044413E">
        <w:rPr>
          <w:rFonts w:ascii="Times New Roman" w:hAnsi="Times New Roman" w:cs="Times New Roman"/>
          <w:sz w:val="24"/>
          <w:szCs w:val="24"/>
        </w:rPr>
        <w:t xml:space="preserve"> for future implementation of controls when they become available. </w:t>
      </w:r>
    </w:p>
    <w:p w14:paraId="51425B20" w14:textId="431C7C48" w:rsidR="00D37739" w:rsidRPr="0044413E" w:rsidRDefault="00FB6E97" w:rsidP="001B7D1E">
      <w:pPr>
        <w:ind w:left="567" w:hanging="567"/>
        <w:jc w:val="both"/>
        <w:rPr>
          <w:rFonts w:ascii="Times New Roman" w:hAnsi="Times New Roman" w:cs="Times New Roman"/>
          <w:b/>
          <w:bCs/>
          <w:sz w:val="24"/>
          <w:szCs w:val="24"/>
        </w:rPr>
      </w:pPr>
      <w:r w:rsidRPr="0044413E">
        <w:rPr>
          <w:rFonts w:ascii="Times New Roman" w:hAnsi="Times New Roman" w:cs="Times New Roman"/>
          <w:b/>
          <w:bCs/>
          <w:sz w:val="24"/>
          <w:szCs w:val="24"/>
        </w:rPr>
        <w:t>Implement, review</w:t>
      </w:r>
      <w:r w:rsidR="00C01306" w:rsidRPr="0044413E">
        <w:rPr>
          <w:rFonts w:ascii="Times New Roman" w:hAnsi="Times New Roman" w:cs="Times New Roman"/>
          <w:b/>
          <w:bCs/>
          <w:sz w:val="24"/>
          <w:szCs w:val="24"/>
        </w:rPr>
        <w:t>,</w:t>
      </w:r>
      <w:r w:rsidRPr="0044413E">
        <w:rPr>
          <w:rFonts w:ascii="Times New Roman" w:hAnsi="Times New Roman" w:cs="Times New Roman"/>
          <w:b/>
          <w:bCs/>
          <w:sz w:val="24"/>
          <w:szCs w:val="24"/>
        </w:rPr>
        <w:t xml:space="preserve"> and maintain controls </w:t>
      </w:r>
    </w:p>
    <w:p w14:paraId="40CC2E31" w14:textId="32BA07C9" w:rsidR="00D37739" w:rsidRPr="0044413E" w:rsidRDefault="00FB6E97" w:rsidP="001B7D1E">
      <w:pPr>
        <w:ind w:left="567" w:hanging="567"/>
        <w:jc w:val="both"/>
        <w:rPr>
          <w:rFonts w:ascii="Times New Roman" w:hAnsi="Times New Roman" w:cs="Times New Roman"/>
          <w:sz w:val="24"/>
          <w:szCs w:val="24"/>
        </w:rPr>
      </w:pPr>
      <w:r w:rsidRPr="0044413E">
        <w:rPr>
          <w:rFonts w:ascii="Times New Roman" w:hAnsi="Times New Roman" w:cs="Times New Roman"/>
          <w:sz w:val="24"/>
          <w:szCs w:val="24"/>
        </w:rPr>
        <w:t xml:space="preserve">45. </w:t>
      </w:r>
      <w:r w:rsidR="001B7D1E" w:rsidRPr="0044413E">
        <w:rPr>
          <w:rFonts w:ascii="Times New Roman" w:hAnsi="Times New Roman" w:cs="Times New Roman"/>
          <w:sz w:val="24"/>
          <w:szCs w:val="24"/>
        </w:rPr>
        <w:tab/>
      </w:r>
      <w:r w:rsidRPr="0044413E">
        <w:rPr>
          <w:rFonts w:ascii="Times New Roman" w:hAnsi="Times New Roman" w:cs="Times New Roman"/>
          <w:sz w:val="24"/>
          <w:szCs w:val="24"/>
        </w:rPr>
        <w:t xml:space="preserve">The approved controls must be implemented before conducting the task/activity. The Work Health and Safety </w:t>
      </w:r>
      <w:r w:rsidR="009B3688" w:rsidRPr="0044413E">
        <w:rPr>
          <w:rFonts w:ascii="Times New Roman" w:hAnsi="Times New Roman" w:cs="Times New Roman"/>
          <w:sz w:val="24"/>
          <w:szCs w:val="24"/>
        </w:rPr>
        <w:t>Regulations</w:t>
      </w:r>
      <w:r w:rsidRPr="0044413E">
        <w:rPr>
          <w:rFonts w:ascii="Times New Roman" w:hAnsi="Times New Roman" w:cs="Times New Roman"/>
          <w:sz w:val="24"/>
          <w:szCs w:val="24"/>
        </w:rPr>
        <w:t xml:space="preserve"> contain specific requirements in relation to review and maintenance of controls for specific risks. This is consistent with the review and maintain control measures step in the risk management process. </w:t>
      </w:r>
    </w:p>
    <w:p w14:paraId="61D646F0" w14:textId="25C9697C" w:rsidR="00D37739" w:rsidRPr="0044413E" w:rsidRDefault="00FB6E97" w:rsidP="001B7D1E">
      <w:pPr>
        <w:ind w:left="567" w:hanging="567"/>
        <w:jc w:val="both"/>
        <w:rPr>
          <w:rFonts w:ascii="Times New Roman" w:hAnsi="Times New Roman" w:cs="Times New Roman"/>
          <w:sz w:val="24"/>
          <w:szCs w:val="24"/>
        </w:rPr>
      </w:pPr>
      <w:r w:rsidRPr="0044413E">
        <w:rPr>
          <w:rFonts w:ascii="Times New Roman" w:hAnsi="Times New Roman" w:cs="Times New Roman"/>
          <w:sz w:val="24"/>
          <w:szCs w:val="24"/>
        </w:rPr>
        <w:t xml:space="preserve">46. </w:t>
      </w:r>
      <w:r w:rsidR="001B7D1E" w:rsidRPr="0044413E">
        <w:rPr>
          <w:rFonts w:ascii="Times New Roman" w:hAnsi="Times New Roman" w:cs="Times New Roman"/>
          <w:sz w:val="24"/>
          <w:szCs w:val="24"/>
        </w:rPr>
        <w:tab/>
      </w:r>
      <w:r w:rsidRPr="0044413E">
        <w:rPr>
          <w:rFonts w:ascii="Times New Roman" w:hAnsi="Times New Roman" w:cs="Times New Roman"/>
          <w:sz w:val="24"/>
          <w:szCs w:val="24"/>
        </w:rPr>
        <w:t xml:space="preserve">Verifying the effectiveness of controls may be possible through planned activities such workplace inspections, behaviour observations, noise surveys (to assess hearing protection and exposure periods/shift times); and occupational hygiene assessment of workplace hazards (such as airborne contaminants from surface finishing processes) and related effectiveness of personal protective equipment. </w:t>
      </w:r>
    </w:p>
    <w:p w14:paraId="79363024" w14:textId="77777777" w:rsidR="00D37739" w:rsidRPr="0044413E" w:rsidRDefault="00FB6E97" w:rsidP="001B7D1E">
      <w:pPr>
        <w:ind w:left="567" w:hanging="567"/>
        <w:jc w:val="both"/>
        <w:rPr>
          <w:rFonts w:ascii="Times New Roman" w:hAnsi="Times New Roman" w:cs="Times New Roman"/>
          <w:b/>
          <w:bCs/>
          <w:sz w:val="24"/>
          <w:szCs w:val="24"/>
        </w:rPr>
      </w:pPr>
      <w:r w:rsidRPr="0044413E">
        <w:rPr>
          <w:rFonts w:ascii="Times New Roman" w:hAnsi="Times New Roman" w:cs="Times New Roman"/>
          <w:b/>
          <w:bCs/>
          <w:sz w:val="24"/>
          <w:szCs w:val="24"/>
        </w:rPr>
        <w:t xml:space="preserve">Risk control plan </w:t>
      </w:r>
    </w:p>
    <w:p w14:paraId="27AC0952" w14:textId="06AB1221" w:rsidR="00D37739" w:rsidRPr="0044413E" w:rsidRDefault="00FB6E97" w:rsidP="001B7D1E">
      <w:pPr>
        <w:ind w:left="567" w:hanging="567"/>
        <w:jc w:val="both"/>
        <w:rPr>
          <w:rFonts w:ascii="Times New Roman" w:hAnsi="Times New Roman" w:cs="Times New Roman"/>
          <w:sz w:val="24"/>
          <w:szCs w:val="24"/>
        </w:rPr>
      </w:pPr>
      <w:r w:rsidRPr="0044413E">
        <w:rPr>
          <w:rFonts w:ascii="Times New Roman" w:hAnsi="Times New Roman" w:cs="Times New Roman"/>
          <w:sz w:val="24"/>
          <w:szCs w:val="24"/>
        </w:rPr>
        <w:t xml:space="preserve">47. </w:t>
      </w:r>
      <w:r w:rsidR="001B7D1E" w:rsidRPr="0044413E">
        <w:rPr>
          <w:rFonts w:ascii="Times New Roman" w:hAnsi="Times New Roman" w:cs="Times New Roman"/>
          <w:sz w:val="24"/>
          <w:szCs w:val="24"/>
        </w:rPr>
        <w:tab/>
      </w:r>
      <w:r w:rsidRPr="0044413E">
        <w:rPr>
          <w:rFonts w:ascii="Times New Roman" w:hAnsi="Times New Roman" w:cs="Times New Roman"/>
          <w:sz w:val="24"/>
          <w:szCs w:val="24"/>
        </w:rPr>
        <w:t>If an identified control measure is suitable but not available, a risk control plan may be appropriate, such as an engineering control has been identified but lead time is required for design, test, evaluation, manufacture, approval</w:t>
      </w:r>
      <w:r w:rsidR="00C01306" w:rsidRPr="0044413E">
        <w:rPr>
          <w:rFonts w:ascii="Times New Roman" w:hAnsi="Times New Roman" w:cs="Times New Roman"/>
          <w:sz w:val="24"/>
          <w:szCs w:val="24"/>
        </w:rPr>
        <w:t>,</w:t>
      </w:r>
      <w:r w:rsidRPr="0044413E">
        <w:rPr>
          <w:rFonts w:ascii="Times New Roman" w:hAnsi="Times New Roman" w:cs="Times New Roman"/>
          <w:sz w:val="24"/>
          <w:szCs w:val="24"/>
        </w:rPr>
        <w:t xml:space="preserve"> and implementation/ modification program. In such cases, a </w:t>
      </w:r>
      <w:r w:rsidR="00C01306" w:rsidRPr="0044413E">
        <w:rPr>
          <w:rFonts w:ascii="Times New Roman" w:hAnsi="Times New Roman" w:cs="Times New Roman"/>
          <w:sz w:val="24"/>
          <w:szCs w:val="24"/>
        </w:rPr>
        <w:t>strategic</w:t>
      </w:r>
      <w:r w:rsidRPr="0044413E">
        <w:rPr>
          <w:rFonts w:ascii="Times New Roman" w:hAnsi="Times New Roman" w:cs="Times New Roman"/>
          <w:sz w:val="24"/>
          <w:szCs w:val="24"/>
        </w:rPr>
        <w:t xml:space="preserve"> plan is required to clarify responsibilities, resources</w:t>
      </w:r>
      <w:r w:rsidR="00AD014D">
        <w:rPr>
          <w:rFonts w:ascii="Times New Roman" w:hAnsi="Times New Roman" w:cs="Times New Roman"/>
          <w:sz w:val="24"/>
          <w:szCs w:val="24"/>
        </w:rPr>
        <w:t>,</w:t>
      </w:r>
      <w:r w:rsidRPr="0044413E">
        <w:rPr>
          <w:rFonts w:ascii="Times New Roman" w:hAnsi="Times New Roman" w:cs="Times New Roman"/>
          <w:sz w:val="24"/>
          <w:szCs w:val="24"/>
        </w:rPr>
        <w:t xml:space="preserve"> and schedules for implementation of control measures when it becomes available. </w:t>
      </w:r>
    </w:p>
    <w:p w14:paraId="51A62DA6" w14:textId="53B8E718" w:rsidR="003A5459" w:rsidRPr="0044413E" w:rsidRDefault="00FB6E97" w:rsidP="001B7D1E">
      <w:pPr>
        <w:ind w:left="567" w:hanging="567"/>
        <w:jc w:val="both"/>
        <w:rPr>
          <w:rFonts w:ascii="Times New Roman" w:hAnsi="Times New Roman" w:cs="Times New Roman"/>
          <w:sz w:val="24"/>
          <w:szCs w:val="24"/>
        </w:rPr>
      </w:pPr>
      <w:r w:rsidRPr="0044413E">
        <w:rPr>
          <w:rFonts w:ascii="Times New Roman" w:hAnsi="Times New Roman" w:cs="Times New Roman"/>
          <w:sz w:val="24"/>
          <w:szCs w:val="24"/>
        </w:rPr>
        <w:t xml:space="preserve">48. </w:t>
      </w:r>
      <w:r w:rsidR="001B7D1E" w:rsidRPr="0044413E">
        <w:rPr>
          <w:rFonts w:ascii="Times New Roman" w:hAnsi="Times New Roman" w:cs="Times New Roman"/>
          <w:sz w:val="24"/>
          <w:szCs w:val="24"/>
        </w:rPr>
        <w:tab/>
      </w:r>
      <w:r w:rsidRPr="0044413E">
        <w:rPr>
          <w:rFonts w:ascii="Times New Roman" w:hAnsi="Times New Roman" w:cs="Times New Roman"/>
          <w:sz w:val="24"/>
          <w:szCs w:val="24"/>
        </w:rPr>
        <w:t xml:space="preserve">Where appropriate, the risk control plan should be developed in consultation with other duty-holders (including other Groups and Services, government departments or industry). </w:t>
      </w:r>
    </w:p>
    <w:p w14:paraId="0B36FC6F" w14:textId="31382312" w:rsidR="00D37739" w:rsidRPr="0044413E" w:rsidRDefault="00FB6E97" w:rsidP="001B7D1E">
      <w:pPr>
        <w:ind w:left="567" w:hanging="567"/>
        <w:jc w:val="both"/>
        <w:rPr>
          <w:rFonts w:ascii="Times New Roman" w:hAnsi="Times New Roman" w:cs="Times New Roman"/>
          <w:b/>
          <w:bCs/>
          <w:sz w:val="24"/>
          <w:szCs w:val="24"/>
        </w:rPr>
      </w:pPr>
      <w:r w:rsidRPr="0044413E">
        <w:rPr>
          <w:rFonts w:ascii="Times New Roman" w:hAnsi="Times New Roman" w:cs="Times New Roman"/>
          <w:b/>
          <w:bCs/>
          <w:sz w:val="24"/>
          <w:szCs w:val="24"/>
        </w:rPr>
        <w:t xml:space="preserve">Communication and consultation </w:t>
      </w:r>
    </w:p>
    <w:p w14:paraId="3C470903" w14:textId="77866785" w:rsidR="00D37739" w:rsidRPr="0044413E" w:rsidRDefault="00FB6E97" w:rsidP="001B7D1E">
      <w:pPr>
        <w:ind w:left="567" w:hanging="567"/>
        <w:jc w:val="both"/>
        <w:rPr>
          <w:rFonts w:ascii="Times New Roman" w:hAnsi="Times New Roman" w:cs="Times New Roman"/>
          <w:sz w:val="24"/>
          <w:szCs w:val="24"/>
        </w:rPr>
      </w:pPr>
      <w:r w:rsidRPr="0044413E">
        <w:rPr>
          <w:rFonts w:ascii="Times New Roman" w:hAnsi="Times New Roman" w:cs="Times New Roman"/>
          <w:sz w:val="24"/>
          <w:szCs w:val="24"/>
        </w:rPr>
        <w:t xml:space="preserve">49. </w:t>
      </w:r>
      <w:r w:rsidR="001B7D1E" w:rsidRPr="0044413E">
        <w:rPr>
          <w:rFonts w:ascii="Times New Roman" w:hAnsi="Times New Roman" w:cs="Times New Roman"/>
          <w:sz w:val="24"/>
          <w:szCs w:val="24"/>
        </w:rPr>
        <w:tab/>
      </w:r>
      <w:r w:rsidRPr="0044413E">
        <w:rPr>
          <w:rFonts w:ascii="Times New Roman" w:hAnsi="Times New Roman" w:cs="Times New Roman"/>
          <w:sz w:val="24"/>
          <w:szCs w:val="24"/>
        </w:rPr>
        <w:t xml:space="preserve">All stages of the safety risk management process require communication and consultation, with internal and external stakeholders. The Work Health and Safety Act 2011, Part 5 - Consultation, representation and participation includes specific requirements for: </w:t>
      </w:r>
    </w:p>
    <w:p w14:paraId="647BCBD9" w14:textId="77777777" w:rsidR="00D37739" w:rsidRPr="0044413E" w:rsidRDefault="00FB6E97" w:rsidP="001B7D1E">
      <w:pPr>
        <w:ind w:left="567"/>
        <w:jc w:val="both"/>
        <w:rPr>
          <w:rFonts w:ascii="Times New Roman" w:hAnsi="Times New Roman" w:cs="Times New Roman"/>
          <w:sz w:val="24"/>
          <w:szCs w:val="24"/>
        </w:rPr>
      </w:pPr>
      <w:r w:rsidRPr="0044413E">
        <w:rPr>
          <w:rFonts w:ascii="Times New Roman" w:hAnsi="Times New Roman" w:cs="Times New Roman"/>
          <w:sz w:val="24"/>
          <w:szCs w:val="24"/>
        </w:rPr>
        <w:t xml:space="preserve">49.1. consultation with workers (Sections 47-49); and </w:t>
      </w:r>
    </w:p>
    <w:p w14:paraId="770E70FD" w14:textId="6F321769" w:rsidR="00D37739" w:rsidRPr="0044413E" w:rsidRDefault="00FB6E97" w:rsidP="001B7D1E">
      <w:pPr>
        <w:ind w:left="567"/>
        <w:jc w:val="both"/>
        <w:rPr>
          <w:rFonts w:ascii="Times New Roman" w:hAnsi="Times New Roman" w:cs="Times New Roman"/>
          <w:sz w:val="24"/>
          <w:szCs w:val="24"/>
        </w:rPr>
      </w:pPr>
      <w:r w:rsidRPr="0044413E">
        <w:rPr>
          <w:rFonts w:ascii="Times New Roman" w:hAnsi="Times New Roman" w:cs="Times New Roman"/>
          <w:sz w:val="24"/>
          <w:szCs w:val="24"/>
        </w:rPr>
        <w:lastRenderedPageBreak/>
        <w:t>49.2. consultation with other duty holders through consultation, co-operation</w:t>
      </w:r>
      <w:r w:rsidR="003A5459" w:rsidRPr="0044413E">
        <w:rPr>
          <w:rFonts w:ascii="Times New Roman" w:hAnsi="Times New Roman" w:cs="Times New Roman"/>
          <w:sz w:val="24"/>
          <w:szCs w:val="24"/>
        </w:rPr>
        <w:t>,</w:t>
      </w:r>
      <w:r w:rsidRPr="0044413E">
        <w:rPr>
          <w:rFonts w:ascii="Times New Roman" w:hAnsi="Times New Roman" w:cs="Times New Roman"/>
          <w:sz w:val="24"/>
          <w:szCs w:val="24"/>
        </w:rPr>
        <w:t xml:space="preserve"> and </w:t>
      </w:r>
      <w:r w:rsidR="00C01306" w:rsidRPr="0044413E">
        <w:rPr>
          <w:rFonts w:ascii="Times New Roman" w:hAnsi="Times New Roman" w:cs="Times New Roman"/>
          <w:sz w:val="24"/>
          <w:szCs w:val="24"/>
        </w:rPr>
        <w:t>coordination</w:t>
      </w:r>
      <w:r w:rsidRPr="0044413E">
        <w:rPr>
          <w:rFonts w:ascii="Times New Roman" w:hAnsi="Times New Roman" w:cs="Times New Roman"/>
          <w:sz w:val="24"/>
          <w:szCs w:val="24"/>
        </w:rPr>
        <w:t xml:space="preserve"> (Section 46). </w:t>
      </w:r>
    </w:p>
    <w:p w14:paraId="3BCE3940" w14:textId="7A3E576B" w:rsidR="00D37739" w:rsidRPr="0044413E" w:rsidRDefault="00FB6E97" w:rsidP="001B7D1E">
      <w:pPr>
        <w:ind w:left="567" w:hanging="567"/>
        <w:jc w:val="both"/>
        <w:rPr>
          <w:rFonts w:ascii="Times New Roman" w:hAnsi="Times New Roman" w:cs="Times New Roman"/>
          <w:sz w:val="24"/>
          <w:szCs w:val="24"/>
        </w:rPr>
      </w:pPr>
      <w:r w:rsidRPr="0044413E">
        <w:rPr>
          <w:rFonts w:ascii="Times New Roman" w:hAnsi="Times New Roman" w:cs="Times New Roman"/>
          <w:sz w:val="24"/>
          <w:szCs w:val="24"/>
        </w:rPr>
        <w:t xml:space="preserve">50. </w:t>
      </w:r>
      <w:r w:rsidR="001B7D1E" w:rsidRPr="0044413E">
        <w:rPr>
          <w:rFonts w:ascii="Times New Roman" w:hAnsi="Times New Roman" w:cs="Times New Roman"/>
          <w:sz w:val="24"/>
          <w:szCs w:val="24"/>
        </w:rPr>
        <w:tab/>
      </w:r>
      <w:r w:rsidRPr="0044413E">
        <w:rPr>
          <w:rFonts w:ascii="Times New Roman" w:hAnsi="Times New Roman" w:cs="Times New Roman"/>
          <w:sz w:val="24"/>
          <w:szCs w:val="24"/>
        </w:rPr>
        <w:t xml:space="preserve">To ensure effective communication of safety-related risk across </w:t>
      </w:r>
      <w:r w:rsidR="003A5459" w:rsidRPr="0044413E">
        <w:rPr>
          <w:rFonts w:ascii="Times New Roman" w:hAnsi="Times New Roman" w:cs="Times New Roman"/>
          <w:sz w:val="24"/>
          <w:szCs w:val="24"/>
        </w:rPr>
        <w:t xml:space="preserve">the </w:t>
      </w:r>
      <w:r w:rsidR="009D3415" w:rsidRPr="0044413E">
        <w:rPr>
          <w:rFonts w:ascii="Times New Roman" w:hAnsi="Times New Roman" w:cs="Times New Roman"/>
          <w:sz w:val="24"/>
          <w:szCs w:val="24"/>
        </w:rPr>
        <w:t>NAA</w:t>
      </w:r>
      <w:r w:rsidRPr="0044413E">
        <w:rPr>
          <w:rFonts w:ascii="Times New Roman" w:hAnsi="Times New Roman" w:cs="Times New Roman"/>
          <w:sz w:val="24"/>
          <w:szCs w:val="24"/>
        </w:rPr>
        <w:t xml:space="preserve">, </w:t>
      </w:r>
      <w:r w:rsidR="003A5459" w:rsidRPr="0044413E">
        <w:rPr>
          <w:rFonts w:ascii="Times New Roman" w:hAnsi="Times New Roman" w:cs="Times New Roman"/>
          <w:sz w:val="24"/>
          <w:szCs w:val="24"/>
        </w:rPr>
        <w:t>the National Council, Sections and Sub-sections</w:t>
      </w:r>
      <w:r w:rsidRPr="0044413E">
        <w:rPr>
          <w:rFonts w:ascii="Times New Roman" w:hAnsi="Times New Roman" w:cs="Times New Roman"/>
          <w:sz w:val="24"/>
          <w:szCs w:val="24"/>
        </w:rPr>
        <w:t xml:space="preserve"> should use the </w:t>
      </w:r>
      <w:r w:rsidR="009D3415" w:rsidRPr="0044413E">
        <w:rPr>
          <w:rFonts w:ascii="Times New Roman" w:hAnsi="Times New Roman" w:cs="Times New Roman"/>
          <w:sz w:val="24"/>
          <w:szCs w:val="24"/>
        </w:rPr>
        <w:t>NAA</w:t>
      </w:r>
      <w:r w:rsidRPr="0044413E">
        <w:rPr>
          <w:rFonts w:ascii="Times New Roman" w:hAnsi="Times New Roman" w:cs="Times New Roman"/>
          <w:sz w:val="24"/>
          <w:szCs w:val="24"/>
        </w:rPr>
        <w:t xml:space="preserve"> Work Health and Safety Risk Matrix descriptors (for safety likelihood and consequence) and safety risk levels, when communicating residual risk. </w:t>
      </w:r>
    </w:p>
    <w:p w14:paraId="04533047" w14:textId="77777777" w:rsidR="00D37739" w:rsidRPr="0044413E" w:rsidRDefault="00FB6E97" w:rsidP="001B7D1E">
      <w:pPr>
        <w:ind w:left="567" w:hanging="567"/>
        <w:jc w:val="both"/>
        <w:rPr>
          <w:rFonts w:ascii="Times New Roman" w:hAnsi="Times New Roman" w:cs="Times New Roman"/>
          <w:b/>
          <w:bCs/>
          <w:sz w:val="24"/>
          <w:szCs w:val="24"/>
        </w:rPr>
      </w:pPr>
      <w:r w:rsidRPr="0044413E">
        <w:rPr>
          <w:rFonts w:ascii="Times New Roman" w:hAnsi="Times New Roman" w:cs="Times New Roman"/>
          <w:b/>
          <w:bCs/>
          <w:sz w:val="24"/>
          <w:szCs w:val="24"/>
        </w:rPr>
        <w:t>Record keeping</w:t>
      </w:r>
    </w:p>
    <w:p w14:paraId="0AC36227" w14:textId="44AC98AF" w:rsidR="00D37739" w:rsidRPr="0044413E" w:rsidRDefault="00FB6E97" w:rsidP="001B7D1E">
      <w:pPr>
        <w:ind w:left="567" w:hanging="567"/>
        <w:jc w:val="both"/>
        <w:rPr>
          <w:rFonts w:ascii="Times New Roman" w:hAnsi="Times New Roman" w:cs="Times New Roman"/>
          <w:sz w:val="24"/>
          <w:szCs w:val="24"/>
        </w:rPr>
      </w:pPr>
      <w:r w:rsidRPr="0044413E">
        <w:rPr>
          <w:rFonts w:ascii="Times New Roman" w:hAnsi="Times New Roman" w:cs="Times New Roman"/>
          <w:sz w:val="24"/>
          <w:szCs w:val="24"/>
        </w:rPr>
        <w:t xml:space="preserve"> 51. </w:t>
      </w:r>
      <w:r w:rsidR="001B7D1E" w:rsidRPr="0044413E">
        <w:rPr>
          <w:rFonts w:ascii="Times New Roman" w:hAnsi="Times New Roman" w:cs="Times New Roman"/>
          <w:sz w:val="24"/>
          <w:szCs w:val="24"/>
        </w:rPr>
        <w:tab/>
      </w:r>
      <w:r w:rsidRPr="0044413E">
        <w:rPr>
          <w:rFonts w:ascii="Times New Roman" w:hAnsi="Times New Roman" w:cs="Times New Roman"/>
          <w:sz w:val="24"/>
          <w:szCs w:val="24"/>
        </w:rPr>
        <w:t xml:space="preserve">Decisions about the use or decision not to implement control measures must be justified and recorded. Record keeping provides traceability and retention of corporate knowledge. A </w:t>
      </w:r>
      <w:r w:rsidR="00C01306" w:rsidRPr="0044413E">
        <w:rPr>
          <w:rFonts w:ascii="Times New Roman" w:hAnsi="Times New Roman" w:cs="Times New Roman"/>
          <w:sz w:val="24"/>
          <w:szCs w:val="24"/>
        </w:rPr>
        <w:t>well-documented</w:t>
      </w:r>
      <w:r w:rsidRPr="0044413E">
        <w:rPr>
          <w:rFonts w:ascii="Times New Roman" w:hAnsi="Times New Roman" w:cs="Times New Roman"/>
          <w:sz w:val="24"/>
          <w:szCs w:val="24"/>
        </w:rPr>
        <w:t xml:space="preserve"> risk assessment provides a useful tool for recording corporate knowledge, which is particularly important in the </w:t>
      </w:r>
      <w:r w:rsidR="009D3415" w:rsidRPr="0044413E">
        <w:rPr>
          <w:rFonts w:ascii="Times New Roman" w:hAnsi="Times New Roman" w:cs="Times New Roman"/>
          <w:sz w:val="24"/>
          <w:szCs w:val="24"/>
        </w:rPr>
        <w:t>NAA</w:t>
      </w:r>
      <w:r w:rsidRPr="0044413E">
        <w:rPr>
          <w:rFonts w:ascii="Times New Roman" w:hAnsi="Times New Roman" w:cs="Times New Roman"/>
          <w:sz w:val="24"/>
          <w:szCs w:val="24"/>
        </w:rPr>
        <w:t xml:space="preserve"> context where personnel change on a </w:t>
      </w:r>
      <w:r w:rsidR="00C01306" w:rsidRPr="0044413E">
        <w:rPr>
          <w:rFonts w:ascii="Times New Roman" w:hAnsi="Times New Roman" w:cs="Times New Roman"/>
          <w:sz w:val="24"/>
          <w:szCs w:val="24"/>
        </w:rPr>
        <w:t>regular</w:t>
      </w:r>
      <w:r w:rsidRPr="0044413E">
        <w:rPr>
          <w:rFonts w:ascii="Times New Roman" w:hAnsi="Times New Roman" w:cs="Times New Roman"/>
          <w:sz w:val="24"/>
          <w:szCs w:val="24"/>
        </w:rPr>
        <w:t xml:space="preserve"> basis. The following should be documented: </w:t>
      </w:r>
    </w:p>
    <w:p w14:paraId="0473A387" w14:textId="6BFABD9C" w:rsidR="00D37739" w:rsidRPr="0044413E" w:rsidRDefault="00FB6E97" w:rsidP="001B7D1E">
      <w:pPr>
        <w:ind w:left="567"/>
        <w:jc w:val="both"/>
        <w:rPr>
          <w:rFonts w:ascii="Times New Roman" w:hAnsi="Times New Roman" w:cs="Times New Roman"/>
          <w:sz w:val="24"/>
          <w:szCs w:val="24"/>
        </w:rPr>
      </w:pPr>
      <w:r w:rsidRPr="0044413E">
        <w:rPr>
          <w:rFonts w:ascii="Times New Roman" w:hAnsi="Times New Roman" w:cs="Times New Roman"/>
          <w:sz w:val="24"/>
          <w:szCs w:val="24"/>
        </w:rPr>
        <w:t xml:space="preserve">51.1. all the identified hazards and risks applicable to the </w:t>
      </w:r>
      <w:r w:rsidR="00A03A5C" w:rsidRPr="0044413E">
        <w:rPr>
          <w:rFonts w:ascii="Times New Roman" w:hAnsi="Times New Roman" w:cs="Times New Roman"/>
          <w:sz w:val="24"/>
          <w:szCs w:val="24"/>
        </w:rPr>
        <w:t>task/activity</w:t>
      </w:r>
      <w:r w:rsidR="00C01306" w:rsidRPr="0044413E">
        <w:rPr>
          <w:rFonts w:ascii="Times New Roman" w:hAnsi="Times New Roman" w:cs="Times New Roman"/>
          <w:sz w:val="24"/>
          <w:szCs w:val="24"/>
        </w:rPr>
        <w:t>.</w:t>
      </w:r>
      <w:r w:rsidRPr="0044413E">
        <w:rPr>
          <w:rFonts w:ascii="Times New Roman" w:hAnsi="Times New Roman" w:cs="Times New Roman"/>
          <w:sz w:val="24"/>
          <w:szCs w:val="24"/>
        </w:rPr>
        <w:t xml:space="preserve"> </w:t>
      </w:r>
    </w:p>
    <w:p w14:paraId="5567A729" w14:textId="77777777" w:rsidR="00D37739" w:rsidRPr="0044413E" w:rsidRDefault="00FB6E97" w:rsidP="001B7D1E">
      <w:pPr>
        <w:ind w:left="567"/>
        <w:jc w:val="both"/>
        <w:rPr>
          <w:rFonts w:ascii="Times New Roman" w:hAnsi="Times New Roman" w:cs="Times New Roman"/>
          <w:sz w:val="24"/>
          <w:szCs w:val="24"/>
        </w:rPr>
      </w:pPr>
      <w:r w:rsidRPr="0044413E">
        <w:rPr>
          <w:rFonts w:ascii="Times New Roman" w:hAnsi="Times New Roman" w:cs="Times New Roman"/>
          <w:sz w:val="24"/>
          <w:szCs w:val="24"/>
        </w:rPr>
        <w:t xml:space="preserve">51.2. the results of the risk analysis process; and </w:t>
      </w:r>
    </w:p>
    <w:p w14:paraId="6F6DAE9B" w14:textId="77777777" w:rsidR="00D37739" w:rsidRPr="0044413E" w:rsidRDefault="00FB6E97" w:rsidP="001B7D1E">
      <w:pPr>
        <w:ind w:left="567"/>
        <w:jc w:val="both"/>
        <w:rPr>
          <w:rFonts w:ascii="Times New Roman" w:hAnsi="Times New Roman" w:cs="Times New Roman"/>
          <w:sz w:val="24"/>
          <w:szCs w:val="24"/>
        </w:rPr>
      </w:pPr>
      <w:r w:rsidRPr="0044413E">
        <w:rPr>
          <w:rFonts w:ascii="Times New Roman" w:hAnsi="Times New Roman" w:cs="Times New Roman"/>
          <w:sz w:val="24"/>
          <w:szCs w:val="24"/>
        </w:rPr>
        <w:t xml:space="preserve">51.3. a so far as is reasonably practicable argument as proposed in paragraph 39 of this procedure. </w:t>
      </w:r>
    </w:p>
    <w:p w14:paraId="48963B50" w14:textId="3CC59C6E" w:rsidR="00D37739" w:rsidRDefault="00FB6E97" w:rsidP="001B7D1E">
      <w:pPr>
        <w:ind w:left="567" w:hanging="567"/>
        <w:jc w:val="both"/>
        <w:rPr>
          <w:rFonts w:ascii="Times New Roman" w:hAnsi="Times New Roman" w:cs="Times New Roman"/>
          <w:sz w:val="24"/>
          <w:szCs w:val="24"/>
        </w:rPr>
      </w:pPr>
      <w:r w:rsidRPr="0044413E">
        <w:rPr>
          <w:rFonts w:ascii="Times New Roman" w:hAnsi="Times New Roman" w:cs="Times New Roman"/>
          <w:sz w:val="24"/>
          <w:szCs w:val="24"/>
        </w:rPr>
        <w:t xml:space="preserve">52. </w:t>
      </w:r>
      <w:r w:rsidR="001B7D1E" w:rsidRPr="0044413E">
        <w:rPr>
          <w:rFonts w:ascii="Times New Roman" w:hAnsi="Times New Roman" w:cs="Times New Roman"/>
          <w:sz w:val="24"/>
          <w:szCs w:val="24"/>
        </w:rPr>
        <w:tab/>
      </w:r>
      <w:r w:rsidRPr="0044413E">
        <w:rPr>
          <w:rFonts w:ascii="Times New Roman" w:hAnsi="Times New Roman" w:cs="Times New Roman"/>
          <w:sz w:val="24"/>
          <w:szCs w:val="24"/>
        </w:rPr>
        <w:t xml:space="preserve">Risk assessment records, including Issue Papers (or equivalent) raised during acquisition of major systems, must include a record of the so far as is reasonably practicable argument. </w:t>
      </w:r>
    </w:p>
    <w:p w14:paraId="040EFCA2" w14:textId="4DFE9011" w:rsidR="00867EBD" w:rsidRDefault="00867EBD">
      <w:pPr>
        <w:rPr>
          <w:rFonts w:ascii="Times New Roman" w:hAnsi="Times New Roman" w:cs="Times New Roman"/>
          <w:sz w:val="24"/>
          <w:szCs w:val="24"/>
        </w:rPr>
      </w:pPr>
      <w:r>
        <w:rPr>
          <w:rFonts w:ascii="Times New Roman" w:hAnsi="Times New Roman" w:cs="Times New Roman"/>
          <w:sz w:val="24"/>
          <w:szCs w:val="24"/>
        </w:rPr>
        <w:br w:type="page"/>
      </w:r>
    </w:p>
    <w:p w14:paraId="1206A84B" w14:textId="77777777" w:rsidR="003A5459" w:rsidRPr="0044413E" w:rsidRDefault="00FB6E97" w:rsidP="001B7D1E">
      <w:pPr>
        <w:ind w:left="567" w:hanging="567"/>
        <w:jc w:val="both"/>
        <w:rPr>
          <w:rFonts w:ascii="Times New Roman" w:hAnsi="Times New Roman" w:cs="Times New Roman"/>
          <w:b/>
          <w:bCs/>
          <w:sz w:val="24"/>
          <w:szCs w:val="24"/>
        </w:rPr>
      </w:pPr>
      <w:r w:rsidRPr="0044413E">
        <w:rPr>
          <w:rFonts w:ascii="Times New Roman" w:hAnsi="Times New Roman" w:cs="Times New Roman"/>
          <w:b/>
          <w:bCs/>
          <w:sz w:val="24"/>
          <w:szCs w:val="24"/>
        </w:rPr>
        <w:lastRenderedPageBreak/>
        <w:t xml:space="preserve">Work Health and Safety Risk Management Procedure 02 - Risk Identification - Hazard Types </w:t>
      </w:r>
    </w:p>
    <w:p w14:paraId="6DAFDAD9" w14:textId="05E46749" w:rsidR="00D37739" w:rsidRPr="0044413E" w:rsidRDefault="00FB6E97" w:rsidP="001B7D1E">
      <w:pPr>
        <w:ind w:left="567" w:hanging="567"/>
        <w:jc w:val="both"/>
        <w:rPr>
          <w:rFonts w:ascii="Times New Roman" w:hAnsi="Times New Roman" w:cs="Times New Roman"/>
          <w:sz w:val="24"/>
          <w:szCs w:val="24"/>
        </w:rPr>
      </w:pPr>
      <w:r w:rsidRPr="0044413E">
        <w:rPr>
          <w:rFonts w:ascii="Times New Roman" w:hAnsi="Times New Roman" w:cs="Times New Roman"/>
          <w:sz w:val="24"/>
          <w:szCs w:val="24"/>
        </w:rPr>
        <w:t xml:space="preserve">1. </w:t>
      </w:r>
      <w:r w:rsidR="001B7D1E" w:rsidRPr="0044413E">
        <w:rPr>
          <w:rFonts w:ascii="Times New Roman" w:hAnsi="Times New Roman" w:cs="Times New Roman"/>
          <w:sz w:val="24"/>
          <w:szCs w:val="24"/>
        </w:rPr>
        <w:tab/>
      </w:r>
      <w:r w:rsidRPr="0044413E">
        <w:rPr>
          <w:rFonts w:ascii="Times New Roman" w:hAnsi="Times New Roman" w:cs="Times New Roman"/>
          <w:sz w:val="24"/>
          <w:szCs w:val="24"/>
        </w:rPr>
        <w:t xml:space="preserve">This procedure </w:t>
      </w:r>
      <w:r w:rsidR="003A5459" w:rsidRPr="0044413E">
        <w:rPr>
          <w:rFonts w:ascii="Times New Roman" w:hAnsi="Times New Roman" w:cs="Times New Roman"/>
          <w:sz w:val="24"/>
          <w:szCs w:val="24"/>
        </w:rPr>
        <w:t xml:space="preserve">provides </w:t>
      </w:r>
      <w:r w:rsidRPr="0044413E">
        <w:rPr>
          <w:rFonts w:ascii="Times New Roman" w:hAnsi="Times New Roman" w:cs="Times New Roman"/>
          <w:sz w:val="24"/>
          <w:szCs w:val="24"/>
        </w:rPr>
        <w:t xml:space="preserve">information on hazard types. </w:t>
      </w:r>
    </w:p>
    <w:p w14:paraId="53E9B692" w14:textId="265B130B" w:rsidR="00D37739" w:rsidRPr="0044413E" w:rsidRDefault="00FB6E97" w:rsidP="001B7D1E">
      <w:pPr>
        <w:ind w:left="567" w:hanging="567"/>
        <w:jc w:val="both"/>
        <w:rPr>
          <w:rFonts w:ascii="Times New Roman" w:hAnsi="Times New Roman" w:cs="Times New Roman"/>
          <w:sz w:val="24"/>
          <w:szCs w:val="24"/>
        </w:rPr>
      </w:pPr>
      <w:r w:rsidRPr="0044413E">
        <w:rPr>
          <w:rFonts w:ascii="Times New Roman" w:hAnsi="Times New Roman" w:cs="Times New Roman"/>
          <w:sz w:val="24"/>
          <w:szCs w:val="24"/>
        </w:rPr>
        <w:t xml:space="preserve">2. </w:t>
      </w:r>
      <w:r w:rsidR="001B7D1E" w:rsidRPr="0044413E">
        <w:rPr>
          <w:rFonts w:ascii="Times New Roman" w:hAnsi="Times New Roman" w:cs="Times New Roman"/>
          <w:sz w:val="24"/>
          <w:szCs w:val="24"/>
        </w:rPr>
        <w:tab/>
      </w:r>
      <w:r w:rsidRPr="0044413E">
        <w:rPr>
          <w:rFonts w:ascii="Times New Roman" w:hAnsi="Times New Roman" w:cs="Times New Roman"/>
          <w:sz w:val="24"/>
          <w:szCs w:val="24"/>
        </w:rPr>
        <w:t xml:space="preserve">To provide a high standard of work health and safety protection for workers, all the things that might go wrong during work activities need to be identified, assessed and where practical, treated. This revolves around identifying hazards in the workplace and </w:t>
      </w:r>
      <w:r w:rsidR="003A5459" w:rsidRPr="0044413E">
        <w:rPr>
          <w:rFonts w:ascii="Times New Roman" w:hAnsi="Times New Roman" w:cs="Times New Roman"/>
          <w:sz w:val="24"/>
          <w:szCs w:val="24"/>
        </w:rPr>
        <w:t>because of</w:t>
      </w:r>
      <w:r w:rsidRPr="0044413E">
        <w:rPr>
          <w:rFonts w:ascii="Times New Roman" w:hAnsi="Times New Roman" w:cs="Times New Roman"/>
          <w:sz w:val="24"/>
          <w:szCs w:val="24"/>
        </w:rPr>
        <w:t xml:space="preserve"> a work activity.</w:t>
      </w:r>
    </w:p>
    <w:p w14:paraId="55D026B6" w14:textId="0EF65754" w:rsidR="00D37739" w:rsidRPr="0044413E" w:rsidRDefault="00FB6E97" w:rsidP="001B7D1E">
      <w:pPr>
        <w:ind w:left="567" w:hanging="567"/>
        <w:jc w:val="both"/>
        <w:rPr>
          <w:rFonts w:ascii="Times New Roman" w:hAnsi="Times New Roman" w:cs="Times New Roman"/>
          <w:sz w:val="24"/>
          <w:szCs w:val="24"/>
        </w:rPr>
      </w:pPr>
      <w:r w:rsidRPr="0044413E">
        <w:rPr>
          <w:rFonts w:ascii="Times New Roman" w:hAnsi="Times New Roman" w:cs="Times New Roman"/>
          <w:sz w:val="24"/>
          <w:szCs w:val="24"/>
        </w:rPr>
        <w:t xml:space="preserve"> 3. </w:t>
      </w:r>
      <w:r w:rsidR="001B7D1E" w:rsidRPr="0044413E">
        <w:rPr>
          <w:rFonts w:ascii="Times New Roman" w:hAnsi="Times New Roman" w:cs="Times New Roman"/>
          <w:sz w:val="24"/>
          <w:szCs w:val="24"/>
        </w:rPr>
        <w:tab/>
      </w:r>
      <w:r w:rsidRPr="0044413E">
        <w:rPr>
          <w:rFonts w:ascii="Times New Roman" w:hAnsi="Times New Roman" w:cs="Times New Roman"/>
          <w:sz w:val="24"/>
          <w:szCs w:val="24"/>
        </w:rPr>
        <w:t xml:space="preserve">The work health and safety hazard types and the potential harm to workers that maybe found in </w:t>
      </w:r>
      <w:r w:rsidR="009D3415" w:rsidRPr="0044413E">
        <w:rPr>
          <w:rFonts w:ascii="Times New Roman" w:hAnsi="Times New Roman" w:cs="Times New Roman"/>
          <w:sz w:val="24"/>
          <w:szCs w:val="24"/>
        </w:rPr>
        <w:t>NAA</w:t>
      </w:r>
      <w:r w:rsidRPr="0044413E">
        <w:rPr>
          <w:rFonts w:ascii="Times New Roman" w:hAnsi="Times New Roman" w:cs="Times New Roman"/>
          <w:sz w:val="24"/>
          <w:szCs w:val="24"/>
        </w:rPr>
        <w:t xml:space="preserve"> workplaces are listed in Table 1. This list includes hazard sources that are of particular concern to </w:t>
      </w:r>
      <w:r w:rsidR="003A5459" w:rsidRPr="0044413E">
        <w:rPr>
          <w:rFonts w:ascii="Times New Roman" w:hAnsi="Times New Roman" w:cs="Times New Roman"/>
          <w:sz w:val="24"/>
          <w:szCs w:val="24"/>
        </w:rPr>
        <w:t>NAA and</w:t>
      </w:r>
      <w:r w:rsidRPr="0044413E">
        <w:rPr>
          <w:rFonts w:ascii="Times New Roman" w:hAnsi="Times New Roman" w:cs="Times New Roman"/>
          <w:sz w:val="24"/>
          <w:szCs w:val="24"/>
        </w:rPr>
        <w:t xml:space="preserve"> reflects the Hazard Source data field which is used in Sentinel, the Work </w:t>
      </w:r>
      <w:r w:rsidR="00A03A5C" w:rsidRPr="0044413E">
        <w:rPr>
          <w:rFonts w:ascii="Times New Roman" w:hAnsi="Times New Roman" w:cs="Times New Roman"/>
          <w:sz w:val="24"/>
          <w:szCs w:val="24"/>
        </w:rPr>
        <w:t>Health,</w:t>
      </w:r>
      <w:r w:rsidRPr="0044413E">
        <w:rPr>
          <w:rFonts w:ascii="Times New Roman" w:hAnsi="Times New Roman" w:cs="Times New Roman"/>
          <w:sz w:val="24"/>
          <w:szCs w:val="24"/>
        </w:rPr>
        <w:t xml:space="preserve"> and Safety Management Information System. </w:t>
      </w:r>
    </w:p>
    <w:p w14:paraId="561C67AE" w14:textId="09A76942" w:rsidR="00D37739" w:rsidRPr="0044413E" w:rsidRDefault="00FB6E97" w:rsidP="001B7D1E">
      <w:pPr>
        <w:ind w:left="567" w:hanging="567"/>
        <w:jc w:val="both"/>
        <w:rPr>
          <w:rFonts w:ascii="Times New Roman" w:hAnsi="Times New Roman" w:cs="Times New Roman"/>
          <w:b/>
          <w:bCs/>
          <w:sz w:val="24"/>
          <w:szCs w:val="24"/>
        </w:rPr>
      </w:pPr>
      <w:r w:rsidRPr="0044413E">
        <w:rPr>
          <w:rFonts w:ascii="Times New Roman" w:hAnsi="Times New Roman" w:cs="Times New Roman"/>
          <w:b/>
          <w:bCs/>
          <w:sz w:val="24"/>
          <w:szCs w:val="24"/>
        </w:rPr>
        <w:t xml:space="preserve">Table 1: Hazard types and potential harm </w:t>
      </w:r>
    </w:p>
    <w:tbl>
      <w:tblPr>
        <w:tblStyle w:val="TableGrid"/>
        <w:tblW w:w="13462" w:type="dxa"/>
        <w:tblInd w:w="567" w:type="dxa"/>
        <w:tblLook w:val="04A0" w:firstRow="1" w:lastRow="0" w:firstColumn="1" w:lastColumn="0" w:noHBand="0" w:noVBand="1"/>
      </w:tblPr>
      <w:tblGrid>
        <w:gridCol w:w="1838"/>
        <w:gridCol w:w="11624"/>
      </w:tblGrid>
      <w:tr w:rsidR="00867EBD" w:rsidRPr="0044413E" w14:paraId="3FAB77BC" w14:textId="77777777" w:rsidTr="00867EBD">
        <w:tc>
          <w:tcPr>
            <w:tcW w:w="1838" w:type="dxa"/>
          </w:tcPr>
          <w:p w14:paraId="2BEF1938" w14:textId="0BEA6539" w:rsidR="00C4194B" w:rsidRPr="0044413E" w:rsidRDefault="00C4194B" w:rsidP="001B7D1E">
            <w:pPr>
              <w:jc w:val="both"/>
              <w:rPr>
                <w:rFonts w:ascii="Times New Roman" w:hAnsi="Times New Roman" w:cs="Times New Roman"/>
                <w:b/>
                <w:bCs/>
                <w:sz w:val="24"/>
                <w:szCs w:val="24"/>
              </w:rPr>
            </w:pPr>
            <w:r w:rsidRPr="0044413E">
              <w:rPr>
                <w:rFonts w:ascii="Times New Roman" w:hAnsi="Times New Roman" w:cs="Times New Roman"/>
                <w:b/>
                <w:bCs/>
                <w:sz w:val="24"/>
                <w:szCs w:val="24"/>
              </w:rPr>
              <w:t>Hazard Type</w:t>
            </w:r>
          </w:p>
        </w:tc>
        <w:tc>
          <w:tcPr>
            <w:tcW w:w="11624" w:type="dxa"/>
          </w:tcPr>
          <w:p w14:paraId="0EA73511" w14:textId="6C083369" w:rsidR="00C4194B" w:rsidRPr="0044413E" w:rsidRDefault="00C4194B" w:rsidP="001B7D1E">
            <w:pPr>
              <w:jc w:val="both"/>
              <w:rPr>
                <w:rFonts w:ascii="Times New Roman" w:hAnsi="Times New Roman" w:cs="Times New Roman"/>
                <w:b/>
                <w:bCs/>
                <w:sz w:val="24"/>
                <w:szCs w:val="24"/>
              </w:rPr>
            </w:pPr>
            <w:r w:rsidRPr="0044413E">
              <w:rPr>
                <w:rFonts w:ascii="Times New Roman" w:hAnsi="Times New Roman" w:cs="Times New Roman"/>
                <w:b/>
                <w:bCs/>
                <w:sz w:val="24"/>
                <w:szCs w:val="24"/>
              </w:rPr>
              <w:t>Hazard Sources and Potential Harm</w:t>
            </w:r>
          </w:p>
        </w:tc>
      </w:tr>
      <w:tr w:rsidR="00867EBD" w:rsidRPr="0044413E" w14:paraId="6634EEBB" w14:textId="77777777" w:rsidTr="00867EBD">
        <w:tc>
          <w:tcPr>
            <w:tcW w:w="1838" w:type="dxa"/>
          </w:tcPr>
          <w:p w14:paraId="301D47BB" w14:textId="4A936440" w:rsidR="00C4194B" w:rsidRPr="0044413E" w:rsidRDefault="00C4194B" w:rsidP="001B7D1E">
            <w:pPr>
              <w:jc w:val="both"/>
              <w:rPr>
                <w:rFonts w:ascii="Times New Roman" w:hAnsi="Times New Roman" w:cs="Times New Roman"/>
                <w:b/>
                <w:bCs/>
                <w:sz w:val="24"/>
                <w:szCs w:val="24"/>
              </w:rPr>
            </w:pPr>
            <w:r w:rsidRPr="0044413E">
              <w:rPr>
                <w:rFonts w:ascii="Times New Roman" w:hAnsi="Times New Roman" w:cs="Times New Roman"/>
                <w:b/>
                <w:bCs/>
                <w:sz w:val="24"/>
                <w:szCs w:val="24"/>
              </w:rPr>
              <w:t>Biological</w:t>
            </w:r>
          </w:p>
        </w:tc>
        <w:tc>
          <w:tcPr>
            <w:tcW w:w="11624" w:type="dxa"/>
          </w:tcPr>
          <w:p w14:paraId="6E55A201" w14:textId="3153C124" w:rsidR="00C4194B" w:rsidRPr="00867EBD" w:rsidRDefault="00036FD1" w:rsidP="00EA4CCE">
            <w:pPr>
              <w:jc w:val="both"/>
              <w:rPr>
                <w:rFonts w:ascii="Times New Roman" w:hAnsi="Times New Roman" w:cs="Times New Roman"/>
                <w:sz w:val="24"/>
                <w:szCs w:val="24"/>
              </w:rPr>
            </w:pPr>
            <w:r w:rsidRPr="00867EBD">
              <w:rPr>
                <w:rFonts w:ascii="Times New Roman" w:hAnsi="Times New Roman" w:cs="Times New Roman"/>
                <w:sz w:val="24"/>
                <w:szCs w:val="24"/>
              </w:rPr>
              <w:t>Effects of exposure to heat or cold where the body is unable to regulate core body temperature at an optimal level causing illness, injury (for example, fatigue, burns, rashes, cramps, heat exhaustion, heat stroke, hypothermia, frostbite) or death. Temperature hazards include: • Temperature of the surroundings including fire (except chemical/electrical fires) • Hot/ cold surfaces • Humidity • Work environment/ weather • Inadequate or excessive level of clothing/personal protective equipment • Personal factors, for example, health or medications • Physical exertion</w:t>
            </w:r>
          </w:p>
        </w:tc>
      </w:tr>
      <w:tr w:rsidR="00867EBD" w:rsidRPr="0044413E" w14:paraId="5E7E6010" w14:textId="77777777" w:rsidTr="00867EBD">
        <w:tc>
          <w:tcPr>
            <w:tcW w:w="1838" w:type="dxa"/>
          </w:tcPr>
          <w:p w14:paraId="17B76B34" w14:textId="23844C72" w:rsidR="00C4194B" w:rsidRPr="0044413E" w:rsidRDefault="00036FD1" w:rsidP="001B7D1E">
            <w:pPr>
              <w:jc w:val="both"/>
              <w:rPr>
                <w:rFonts w:ascii="Times New Roman" w:hAnsi="Times New Roman" w:cs="Times New Roman"/>
                <w:b/>
                <w:bCs/>
                <w:sz w:val="24"/>
                <w:szCs w:val="24"/>
              </w:rPr>
            </w:pPr>
            <w:r w:rsidRPr="0044413E">
              <w:rPr>
                <w:rFonts w:ascii="Times New Roman" w:hAnsi="Times New Roman" w:cs="Times New Roman"/>
                <w:b/>
                <w:bCs/>
                <w:sz w:val="24"/>
                <w:szCs w:val="24"/>
              </w:rPr>
              <w:t>Chemical</w:t>
            </w:r>
          </w:p>
        </w:tc>
        <w:tc>
          <w:tcPr>
            <w:tcW w:w="11624" w:type="dxa"/>
          </w:tcPr>
          <w:p w14:paraId="36C883A1" w14:textId="77777777" w:rsidR="00036FD1" w:rsidRPr="0044413E" w:rsidRDefault="00036FD1" w:rsidP="00036FD1">
            <w:pPr>
              <w:ind w:left="567" w:hanging="567"/>
              <w:jc w:val="both"/>
              <w:rPr>
                <w:rFonts w:ascii="Times New Roman" w:hAnsi="Times New Roman" w:cs="Times New Roman"/>
                <w:sz w:val="24"/>
                <w:szCs w:val="24"/>
              </w:rPr>
            </w:pPr>
          </w:p>
          <w:p w14:paraId="7298799D" w14:textId="5FF47CDD" w:rsidR="00C4194B" w:rsidRPr="0044413E" w:rsidRDefault="00036FD1" w:rsidP="001B7D1E">
            <w:pPr>
              <w:jc w:val="both"/>
              <w:rPr>
                <w:rFonts w:ascii="Times New Roman" w:hAnsi="Times New Roman" w:cs="Times New Roman"/>
                <w:b/>
                <w:bCs/>
                <w:sz w:val="24"/>
                <w:szCs w:val="24"/>
              </w:rPr>
            </w:pPr>
            <w:r w:rsidRPr="0044413E">
              <w:rPr>
                <w:rFonts w:ascii="Times New Roman" w:hAnsi="Times New Roman" w:cs="Times New Roman"/>
                <w:sz w:val="24"/>
                <w:szCs w:val="24"/>
              </w:rPr>
              <w:t xml:space="preserve">Effects of exposure to heat or cold where the body is unable to regulate core body temperature at an optimal level causing illness, injury (for example, fatigue, burns, rashes, cramps, heat exhaustion, heat stroke, hypothermia, frostbite) or death. Temperature hazards include: • Temperature of the surroundings including fire (except chemical/electrical fires) • Hot/ cold surfaces • Humidity • Work environment/ weather • Inadequate or excessive level of clothing/personal protective equipment • Personal factors, for example, health or medications • Physical exertion </w:t>
            </w:r>
          </w:p>
        </w:tc>
      </w:tr>
      <w:tr w:rsidR="00867EBD" w:rsidRPr="0044413E" w14:paraId="582CEE71" w14:textId="77777777" w:rsidTr="00867EBD">
        <w:tc>
          <w:tcPr>
            <w:tcW w:w="1838" w:type="dxa"/>
          </w:tcPr>
          <w:p w14:paraId="31383289" w14:textId="5E8F0472" w:rsidR="00C4194B" w:rsidRPr="0044413E" w:rsidRDefault="00036FD1" w:rsidP="001B7D1E">
            <w:pPr>
              <w:jc w:val="both"/>
              <w:rPr>
                <w:rFonts w:ascii="Times New Roman" w:hAnsi="Times New Roman" w:cs="Times New Roman"/>
                <w:b/>
                <w:bCs/>
                <w:sz w:val="24"/>
                <w:szCs w:val="24"/>
              </w:rPr>
            </w:pPr>
            <w:r w:rsidRPr="0044413E">
              <w:rPr>
                <w:rFonts w:ascii="Times New Roman" w:hAnsi="Times New Roman" w:cs="Times New Roman"/>
                <w:b/>
                <w:bCs/>
                <w:sz w:val="24"/>
                <w:szCs w:val="24"/>
              </w:rPr>
              <w:t>Electrical</w:t>
            </w:r>
          </w:p>
        </w:tc>
        <w:tc>
          <w:tcPr>
            <w:tcW w:w="11624" w:type="dxa"/>
          </w:tcPr>
          <w:p w14:paraId="6D0DF353" w14:textId="77777777" w:rsidR="00036FD1" w:rsidRPr="00867EBD" w:rsidRDefault="00036FD1" w:rsidP="00036FD1">
            <w:pPr>
              <w:jc w:val="both"/>
              <w:rPr>
                <w:rFonts w:ascii="Times New Roman" w:hAnsi="Times New Roman" w:cs="Times New Roman"/>
                <w:sz w:val="24"/>
                <w:szCs w:val="24"/>
              </w:rPr>
            </w:pPr>
            <w:r w:rsidRPr="00036FD1">
              <w:rPr>
                <w:rFonts w:ascii="Times New Roman" w:hAnsi="Times New Roman" w:cs="Times New Roman"/>
                <w:sz w:val="24"/>
                <w:szCs w:val="24"/>
              </w:rPr>
              <w:t xml:space="preserve">Direct or indirect contact with electricity causing electric shock, burns, </w:t>
            </w:r>
            <w:proofErr w:type="gramStart"/>
            <w:r w:rsidRPr="00036FD1">
              <w:rPr>
                <w:rFonts w:ascii="Times New Roman" w:hAnsi="Times New Roman" w:cs="Times New Roman"/>
                <w:sz w:val="24"/>
                <w:szCs w:val="24"/>
              </w:rPr>
              <w:t>fires</w:t>
            </w:r>
            <w:proofErr w:type="gramEnd"/>
            <w:r w:rsidRPr="00036FD1">
              <w:rPr>
                <w:rFonts w:ascii="Times New Roman" w:hAnsi="Times New Roman" w:cs="Times New Roman"/>
                <w:sz w:val="24"/>
                <w:szCs w:val="24"/>
              </w:rPr>
              <w:t xml:space="preserve"> or death. Electrical hazards include: </w:t>
            </w:r>
          </w:p>
          <w:p w14:paraId="7717ABA9" w14:textId="6FCED6A9" w:rsidR="00036FD1" w:rsidRPr="00036FD1" w:rsidRDefault="00036FD1" w:rsidP="00036FD1">
            <w:pPr>
              <w:jc w:val="both"/>
              <w:rPr>
                <w:rFonts w:ascii="Times New Roman" w:hAnsi="Times New Roman" w:cs="Times New Roman"/>
                <w:sz w:val="24"/>
                <w:szCs w:val="24"/>
              </w:rPr>
            </w:pPr>
            <w:r w:rsidRPr="00036FD1">
              <w:rPr>
                <w:rFonts w:ascii="Times New Roman" w:hAnsi="Times New Roman" w:cs="Times New Roman"/>
                <w:sz w:val="24"/>
                <w:szCs w:val="24"/>
              </w:rPr>
              <w:sym w:font="Symbol" w:char="F0B7"/>
            </w:r>
            <w:r w:rsidRPr="00036FD1">
              <w:rPr>
                <w:rFonts w:ascii="Times New Roman" w:hAnsi="Times New Roman" w:cs="Times New Roman"/>
                <w:sz w:val="24"/>
                <w:szCs w:val="24"/>
              </w:rPr>
              <w:t xml:space="preserve"> The design, construction, installation, maintenance and testing of electrical equipment or electrical installations including uninterruptable power supplies </w:t>
            </w:r>
            <w:r w:rsidRPr="00036FD1">
              <w:rPr>
                <w:rFonts w:ascii="Times New Roman" w:hAnsi="Times New Roman" w:cs="Times New Roman"/>
                <w:sz w:val="24"/>
                <w:szCs w:val="24"/>
              </w:rPr>
              <w:sym w:font="Symbol" w:char="F0B7"/>
            </w:r>
            <w:r w:rsidRPr="00036FD1">
              <w:rPr>
                <w:rFonts w:ascii="Times New Roman" w:hAnsi="Times New Roman" w:cs="Times New Roman"/>
                <w:sz w:val="24"/>
                <w:szCs w:val="24"/>
              </w:rPr>
              <w:t xml:space="preserve"> Design change or modification </w:t>
            </w:r>
            <w:r w:rsidRPr="00036FD1">
              <w:rPr>
                <w:rFonts w:ascii="Times New Roman" w:hAnsi="Times New Roman" w:cs="Times New Roman"/>
                <w:sz w:val="24"/>
                <w:szCs w:val="24"/>
              </w:rPr>
              <w:sym w:font="Symbol" w:char="F0B7"/>
            </w:r>
            <w:r w:rsidRPr="00036FD1">
              <w:rPr>
                <w:rFonts w:ascii="Times New Roman" w:hAnsi="Times New Roman" w:cs="Times New Roman"/>
                <w:sz w:val="24"/>
                <w:szCs w:val="24"/>
              </w:rPr>
              <w:t xml:space="preserve"> Electrical equipment being used in an area in which the atmosphere presents a risk to health and safety from fire and explosion, e.g. confined spaces </w:t>
            </w:r>
            <w:r w:rsidRPr="00036FD1">
              <w:rPr>
                <w:rFonts w:ascii="Times New Roman" w:hAnsi="Times New Roman" w:cs="Times New Roman"/>
                <w:sz w:val="24"/>
                <w:szCs w:val="24"/>
              </w:rPr>
              <w:sym w:font="Symbol" w:char="F0B7"/>
            </w:r>
            <w:r w:rsidRPr="00036FD1">
              <w:rPr>
                <w:rFonts w:ascii="Times New Roman" w:hAnsi="Times New Roman" w:cs="Times New Roman"/>
                <w:sz w:val="24"/>
                <w:szCs w:val="24"/>
              </w:rPr>
              <w:t xml:space="preserve"> Exposure to unguarded/ unprotected electrical equipment </w:t>
            </w:r>
            <w:r w:rsidRPr="00036FD1">
              <w:rPr>
                <w:rFonts w:ascii="Times New Roman" w:hAnsi="Times New Roman" w:cs="Times New Roman"/>
                <w:sz w:val="24"/>
                <w:szCs w:val="24"/>
              </w:rPr>
              <w:sym w:font="Symbol" w:char="F0B7"/>
            </w:r>
            <w:r w:rsidRPr="00036FD1">
              <w:rPr>
                <w:rFonts w:ascii="Times New Roman" w:hAnsi="Times New Roman" w:cs="Times New Roman"/>
                <w:sz w:val="24"/>
                <w:szCs w:val="24"/>
              </w:rPr>
              <w:t xml:space="preserve"> Incorrect wiring </w:t>
            </w:r>
            <w:r w:rsidRPr="00036FD1">
              <w:rPr>
                <w:rFonts w:ascii="Times New Roman" w:hAnsi="Times New Roman" w:cs="Times New Roman"/>
                <w:sz w:val="24"/>
                <w:szCs w:val="24"/>
              </w:rPr>
              <w:sym w:font="Symbol" w:char="F0B7"/>
            </w:r>
            <w:r w:rsidRPr="00036FD1">
              <w:rPr>
                <w:rFonts w:ascii="Times New Roman" w:hAnsi="Times New Roman" w:cs="Times New Roman"/>
                <w:sz w:val="24"/>
                <w:szCs w:val="24"/>
              </w:rPr>
              <w:t xml:space="preserve"> Inadequate or inactive electrical protection </w:t>
            </w:r>
            <w:r w:rsidRPr="00036FD1">
              <w:rPr>
                <w:rFonts w:ascii="Times New Roman" w:hAnsi="Times New Roman" w:cs="Times New Roman"/>
                <w:sz w:val="24"/>
                <w:szCs w:val="24"/>
              </w:rPr>
              <w:sym w:font="Symbol" w:char="F0B7"/>
            </w:r>
            <w:r w:rsidRPr="00036FD1">
              <w:rPr>
                <w:rFonts w:ascii="Times New Roman" w:hAnsi="Times New Roman" w:cs="Times New Roman"/>
                <w:sz w:val="24"/>
                <w:szCs w:val="24"/>
              </w:rPr>
              <w:t xml:space="preserve"> The type of electrical equipment being used, e.g. mobile electrical equipment is more liable to damage </w:t>
            </w:r>
            <w:r w:rsidRPr="00036FD1">
              <w:rPr>
                <w:rFonts w:ascii="Times New Roman" w:hAnsi="Times New Roman" w:cs="Times New Roman"/>
                <w:sz w:val="24"/>
                <w:szCs w:val="24"/>
              </w:rPr>
              <w:sym w:font="Symbol" w:char="F0B7"/>
            </w:r>
            <w:r w:rsidRPr="00036FD1">
              <w:rPr>
                <w:rFonts w:ascii="Times New Roman" w:hAnsi="Times New Roman" w:cs="Times New Roman"/>
                <w:sz w:val="24"/>
                <w:szCs w:val="24"/>
              </w:rPr>
              <w:t xml:space="preserve"> The age of electrical equipment and electrical installations </w:t>
            </w:r>
            <w:r w:rsidRPr="00036FD1">
              <w:rPr>
                <w:rFonts w:ascii="Times New Roman" w:hAnsi="Times New Roman" w:cs="Times New Roman"/>
                <w:sz w:val="24"/>
                <w:szCs w:val="24"/>
              </w:rPr>
              <w:sym w:font="Symbol" w:char="F0B7"/>
            </w:r>
            <w:r w:rsidRPr="00036FD1">
              <w:rPr>
                <w:rFonts w:ascii="Times New Roman" w:hAnsi="Times New Roman" w:cs="Times New Roman"/>
                <w:sz w:val="24"/>
                <w:szCs w:val="24"/>
              </w:rPr>
              <w:t xml:space="preserve"> Where and how electrical equipment is used which may result in damage to the </w:t>
            </w:r>
            <w:r w:rsidRPr="00036FD1">
              <w:rPr>
                <w:rFonts w:ascii="Times New Roman" w:hAnsi="Times New Roman" w:cs="Times New Roman"/>
                <w:sz w:val="24"/>
                <w:szCs w:val="24"/>
              </w:rPr>
              <w:lastRenderedPageBreak/>
              <w:t xml:space="preserve">equipment or a reduction in its expected life span </w:t>
            </w:r>
            <w:r w:rsidRPr="00036FD1">
              <w:rPr>
                <w:rFonts w:ascii="Times New Roman" w:hAnsi="Times New Roman" w:cs="Times New Roman"/>
                <w:sz w:val="24"/>
                <w:szCs w:val="24"/>
              </w:rPr>
              <w:sym w:font="Symbol" w:char="F0B7"/>
            </w:r>
            <w:r w:rsidRPr="00036FD1">
              <w:rPr>
                <w:rFonts w:ascii="Times New Roman" w:hAnsi="Times New Roman" w:cs="Times New Roman"/>
                <w:sz w:val="24"/>
                <w:szCs w:val="24"/>
              </w:rPr>
              <w:t xml:space="preserve"> Work carried out on or near electrical equipment or electrical installations, including electrical overhead lines or underground electrical services Ergonomic Manual tasks involving overexertion or repetitive movement causing muscular strain and other injuries.</w:t>
            </w:r>
          </w:p>
          <w:p w14:paraId="53F77AC0" w14:textId="77777777" w:rsidR="00C4194B" w:rsidRPr="00867EBD" w:rsidRDefault="00C4194B" w:rsidP="001B7D1E">
            <w:pPr>
              <w:jc w:val="both"/>
              <w:rPr>
                <w:rFonts w:ascii="Times New Roman" w:hAnsi="Times New Roman" w:cs="Times New Roman"/>
                <w:sz w:val="24"/>
                <w:szCs w:val="24"/>
              </w:rPr>
            </w:pPr>
          </w:p>
        </w:tc>
      </w:tr>
      <w:tr w:rsidR="00867EBD" w:rsidRPr="0044413E" w14:paraId="728CC980" w14:textId="77777777" w:rsidTr="00867EBD">
        <w:tc>
          <w:tcPr>
            <w:tcW w:w="1838" w:type="dxa"/>
          </w:tcPr>
          <w:p w14:paraId="4235F67A" w14:textId="5C28D36E" w:rsidR="00C4194B" w:rsidRPr="0044413E" w:rsidRDefault="00036FD1" w:rsidP="001B7D1E">
            <w:pPr>
              <w:jc w:val="both"/>
              <w:rPr>
                <w:rFonts w:ascii="Times New Roman" w:hAnsi="Times New Roman" w:cs="Times New Roman"/>
                <w:b/>
                <w:bCs/>
                <w:sz w:val="24"/>
                <w:szCs w:val="24"/>
              </w:rPr>
            </w:pPr>
            <w:r w:rsidRPr="0044413E">
              <w:rPr>
                <w:rFonts w:ascii="Times New Roman" w:hAnsi="Times New Roman" w:cs="Times New Roman"/>
                <w:b/>
                <w:bCs/>
                <w:sz w:val="24"/>
                <w:szCs w:val="24"/>
              </w:rPr>
              <w:lastRenderedPageBreak/>
              <w:t>Ergonomic hazards</w:t>
            </w:r>
          </w:p>
        </w:tc>
        <w:tc>
          <w:tcPr>
            <w:tcW w:w="11624" w:type="dxa"/>
          </w:tcPr>
          <w:p w14:paraId="2B3D87BB" w14:textId="39C2BEDC" w:rsidR="00C4194B" w:rsidRPr="00867EBD" w:rsidRDefault="00036FD1" w:rsidP="001B7D1E">
            <w:pPr>
              <w:jc w:val="both"/>
              <w:rPr>
                <w:rFonts w:ascii="Times New Roman" w:hAnsi="Times New Roman" w:cs="Times New Roman"/>
                <w:sz w:val="24"/>
                <w:szCs w:val="24"/>
              </w:rPr>
            </w:pPr>
            <w:r w:rsidRPr="00867EBD">
              <w:rPr>
                <w:rFonts w:ascii="Times New Roman" w:hAnsi="Times New Roman" w:cs="Times New Roman"/>
                <w:sz w:val="24"/>
                <w:szCs w:val="24"/>
              </w:rPr>
              <w:t xml:space="preserve">Effects of exposure to heat or cold where the body is unable to regulate core body temperature at an optimal level causing illness, injury (for example, fatigue, burns, rashes, cramps, heat exhaustion, heat stroke, hypothermia, frostbite) or death. Temperature hazards include: • Temperature of the surroundings including fire (except chemical/electrical fires) • Hot/ cold surfaces • Humidity • Work environment/ weather • Inadequate or excessive level of clothing/personal protective equipment • Personal factors, for example, health or medications • Physical exertion </w:t>
            </w:r>
          </w:p>
        </w:tc>
      </w:tr>
      <w:tr w:rsidR="00867EBD" w:rsidRPr="0044413E" w14:paraId="3B35272E" w14:textId="77777777" w:rsidTr="00867EBD">
        <w:tc>
          <w:tcPr>
            <w:tcW w:w="1838" w:type="dxa"/>
          </w:tcPr>
          <w:p w14:paraId="1E1B3906" w14:textId="3C912F27" w:rsidR="00C4194B" w:rsidRPr="0044413E" w:rsidRDefault="00036FD1" w:rsidP="001B7D1E">
            <w:pPr>
              <w:jc w:val="both"/>
              <w:rPr>
                <w:rFonts w:ascii="Times New Roman" w:hAnsi="Times New Roman" w:cs="Times New Roman"/>
                <w:b/>
                <w:bCs/>
                <w:sz w:val="24"/>
                <w:szCs w:val="24"/>
              </w:rPr>
            </w:pPr>
            <w:r w:rsidRPr="0044413E">
              <w:rPr>
                <w:rFonts w:ascii="Times New Roman" w:hAnsi="Times New Roman" w:cs="Times New Roman"/>
                <w:b/>
                <w:bCs/>
                <w:sz w:val="24"/>
                <w:szCs w:val="24"/>
              </w:rPr>
              <w:t>Fuel</w:t>
            </w:r>
          </w:p>
        </w:tc>
        <w:tc>
          <w:tcPr>
            <w:tcW w:w="11624" w:type="dxa"/>
          </w:tcPr>
          <w:p w14:paraId="15676908" w14:textId="388A6783" w:rsidR="00C4194B" w:rsidRPr="0044413E" w:rsidRDefault="00036FD1" w:rsidP="001B7D1E">
            <w:pPr>
              <w:jc w:val="both"/>
              <w:rPr>
                <w:rFonts w:ascii="Times New Roman" w:hAnsi="Times New Roman" w:cs="Times New Roman"/>
                <w:b/>
                <w:bCs/>
                <w:sz w:val="24"/>
                <w:szCs w:val="24"/>
              </w:rPr>
            </w:pPr>
            <w:r w:rsidRPr="0044413E">
              <w:rPr>
                <w:rFonts w:ascii="Times New Roman" w:hAnsi="Times New Roman" w:cs="Times New Roman"/>
                <w:sz w:val="24"/>
                <w:szCs w:val="24"/>
              </w:rPr>
              <w:t xml:space="preserve">Effects of exposure to heat or cold where the body is unable to regulate core body temperature at an optimal level causing illness, injury (for example, fatigue, burns, rashes, cramps, heat exhaustion, heat stroke, hypothermia, frostbite) or death. Temperature hazards include: • Temperature of the surroundings including fire (except chemical/electrical fires) • Hot/ cold surfaces • Humidity • Work environment/ weather • Inadequate or excessive level of clothing/personal protective equipment • Personal factors, for example, health or medications • Physical exertion </w:t>
            </w:r>
          </w:p>
        </w:tc>
      </w:tr>
      <w:tr w:rsidR="00867EBD" w:rsidRPr="0044413E" w14:paraId="30793FBE" w14:textId="77777777" w:rsidTr="00867EBD">
        <w:tc>
          <w:tcPr>
            <w:tcW w:w="1838" w:type="dxa"/>
          </w:tcPr>
          <w:p w14:paraId="012CF04C" w14:textId="11416097" w:rsidR="00C4194B" w:rsidRPr="0044413E" w:rsidRDefault="00036FD1" w:rsidP="001B7D1E">
            <w:pPr>
              <w:jc w:val="both"/>
              <w:rPr>
                <w:rFonts w:ascii="Times New Roman" w:hAnsi="Times New Roman" w:cs="Times New Roman"/>
                <w:b/>
                <w:bCs/>
                <w:sz w:val="24"/>
                <w:szCs w:val="24"/>
              </w:rPr>
            </w:pPr>
            <w:r w:rsidRPr="0044413E">
              <w:rPr>
                <w:rFonts w:ascii="Times New Roman" w:hAnsi="Times New Roman" w:cs="Times New Roman"/>
                <w:b/>
                <w:bCs/>
                <w:sz w:val="24"/>
                <w:szCs w:val="24"/>
              </w:rPr>
              <w:t>Gravity</w:t>
            </w:r>
          </w:p>
        </w:tc>
        <w:tc>
          <w:tcPr>
            <w:tcW w:w="11624" w:type="dxa"/>
          </w:tcPr>
          <w:p w14:paraId="340B4C42" w14:textId="23A03082" w:rsidR="00C4194B" w:rsidRPr="0044413E" w:rsidRDefault="00036FD1" w:rsidP="001B7D1E">
            <w:pPr>
              <w:jc w:val="both"/>
              <w:rPr>
                <w:rFonts w:ascii="Times New Roman" w:hAnsi="Times New Roman" w:cs="Times New Roman"/>
                <w:b/>
                <w:bCs/>
                <w:sz w:val="24"/>
                <w:szCs w:val="24"/>
              </w:rPr>
            </w:pPr>
            <w:r w:rsidRPr="0044413E">
              <w:rPr>
                <w:rFonts w:ascii="Times New Roman" w:hAnsi="Times New Roman" w:cs="Times New Roman"/>
                <w:sz w:val="24"/>
                <w:szCs w:val="24"/>
              </w:rPr>
              <w:t xml:space="preserve">Effects of exposure to heat or cold where the body is unable to regulate core body temperature at an optimal level causing illness, injury (for example, fatigue, burns, rashes, cramps, heat exhaustion, heat stroke, hypothermia, frostbite) or death. Temperature hazards include: • Temperature of the surroundings including fire (except chemical/electrical fires) • Hot/ cold surfaces • Humidity • Work environment/ weather • Inadequate or excessive level of clothing/personal protective equipment • Personal factors, for example, health or medications • Physical exertion </w:t>
            </w:r>
          </w:p>
        </w:tc>
      </w:tr>
      <w:tr w:rsidR="00867EBD" w:rsidRPr="0044413E" w14:paraId="3D784470" w14:textId="77777777" w:rsidTr="00867EBD">
        <w:tc>
          <w:tcPr>
            <w:tcW w:w="1838" w:type="dxa"/>
          </w:tcPr>
          <w:p w14:paraId="0B813757" w14:textId="36729085" w:rsidR="00036FD1" w:rsidRPr="0044413E" w:rsidRDefault="00036FD1" w:rsidP="001B7D1E">
            <w:pPr>
              <w:jc w:val="both"/>
              <w:rPr>
                <w:rFonts w:ascii="Times New Roman" w:hAnsi="Times New Roman" w:cs="Times New Roman"/>
                <w:b/>
                <w:bCs/>
                <w:sz w:val="24"/>
                <w:szCs w:val="24"/>
              </w:rPr>
            </w:pPr>
            <w:r w:rsidRPr="0044413E">
              <w:rPr>
                <w:rFonts w:ascii="Times New Roman" w:hAnsi="Times New Roman" w:cs="Times New Roman"/>
                <w:b/>
                <w:bCs/>
                <w:sz w:val="24"/>
                <w:szCs w:val="24"/>
              </w:rPr>
              <w:t>Land Transport</w:t>
            </w:r>
          </w:p>
        </w:tc>
        <w:tc>
          <w:tcPr>
            <w:tcW w:w="11624" w:type="dxa"/>
          </w:tcPr>
          <w:p w14:paraId="7734BE5F" w14:textId="65F76ABF" w:rsidR="00036FD1" w:rsidRPr="0044413E" w:rsidRDefault="00036FD1" w:rsidP="001B7D1E">
            <w:pPr>
              <w:jc w:val="both"/>
              <w:rPr>
                <w:rFonts w:ascii="Times New Roman" w:hAnsi="Times New Roman" w:cs="Times New Roman"/>
                <w:b/>
                <w:bCs/>
                <w:sz w:val="24"/>
                <w:szCs w:val="24"/>
              </w:rPr>
            </w:pPr>
            <w:r w:rsidRPr="0044413E">
              <w:rPr>
                <w:rFonts w:ascii="Times New Roman" w:hAnsi="Times New Roman" w:cs="Times New Roman"/>
                <w:sz w:val="24"/>
                <w:szCs w:val="24"/>
              </w:rPr>
              <w:t xml:space="preserve">Effects of exposure to heat or cold where the body is unable to regulate core body temperature at an optimal level causing illness, injury (for example, fatigue, burns, rashes, cramps, heat exhaustion, heat stroke, hypothermia, frostbite) or death. Temperature hazards include: • Temperature of the surroundings including fire (except chemical/electrical fires) • Hot/ cold surfaces • Humidity • Work environment/ weather • Inadequate or excessive level of clothing/personal protective equipment • Personal factors, for example, health or medications • Physical exertion </w:t>
            </w:r>
          </w:p>
        </w:tc>
      </w:tr>
      <w:tr w:rsidR="00867EBD" w:rsidRPr="0044413E" w14:paraId="6DFA4491" w14:textId="77777777" w:rsidTr="00867EBD">
        <w:tc>
          <w:tcPr>
            <w:tcW w:w="1838" w:type="dxa"/>
          </w:tcPr>
          <w:p w14:paraId="5FF8C95D" w14:textId="215C360A" w:rsidR="00036FD1" w:rsidRPr="0044413E" w:rsidRDefault="00036FD1" w:rsidP="001B7D1E">
            <w:pPr>
              <w:jc w:val="both"/>
              <w:rPr>
                <w:rFonts w:ascii="Times New Roman" w:hAnsi="Times New Roman" w:cs="Times New Roman"/>
                <w:b/>
                <w:bCs/>
                <w:sz w:val="24"/>
                <w:szCs w:val="24"/>
              </w:rPr>
            </w:pPr>
            <w:r w:rsidRPr="0044413E">
              <w:rPr>
                <w:rFonts w:ascii="Times New Roman" w:hAnsi="Times New Roman" w:cs="Times New Roman"/>
                <w:b/>
                <w:bCs/>
                <w:sz w:val="24"/>
                <w:szCs w:val="24"/>
              </w:rPr>
              <w:t>Mechanical</w:t>
            </w:r>
          </w:p>
        </w:tc>
        <w:tc>
          <w:tcPr>
            <w:tcW w:w="11624" w:type="dxa"/>
          </w:tcPr>
          <w:p w14:paraId="6651DF8E" w14:textId="6060D0C5" w:rsidR="00036FD1" w:rsidRPr="0044413E" w:rsidRDefault="00036FD1" w:rsidP="001B7D1E">
            <w:pPr>
              <w:jc w:val="both"/>
              <w:rPr>
                <w:rFonts w:ascii="Times New Roman" w:hAnsi="Times New Roman" w:cs="Times New Roman"/>
                <w:b/>
                <w:bCs/>
                <w:sz w:val="24"/>
                <w:szCs w:val="24"/>
              </w:rPr>
            </w:pPr>
            <w:r w:rsidRPr="0044413E">
              <w:rPr>
                <w:rFonts w:ascii="Times New Roman" w:hAnsi="Times New Roman" w:cs="Times New Roman"/>
                <w:sz w:val="24"/>
                <w:szCs w:val="24"/>
              </w:rPr>
              <w:t xml:space="preserve">Effects of exposure to heat or cold where the body is unable to regulate core body temperature at an optimal level causing illness, injury (for example, fatigue, burns, rashes, cramps, heat exhaustion, heat stroke, hypothermia, frostbite) or death. Temperature hazards include: • Temperature of the surroundings including fire (except chemical/electrical fires) • Hot/ cold surfaces • Humidity • Work environment/ weather • Inadequate or excessive level of clothing/personal protective equipment • Personal factors, for example, health or medications • Physical exertion </w:t>
            </w:r>
          </w:p>
        </w:tc>
      </w:tr>
      <w:tr w:rsidR="00867EBD" w:rsidRPr="0044413E" w14:paraId="6A25FF48" w14:textId="77777777" w:rsidTr="00867EBD">
        <w:tc>
          <w:tcPr>
            <w:tcW w:w="1838" w:type="dxa"/>
          </w:tcPr>
          <w:p w14:paraId="3013E087" w14:textId="7273D605" w:rsidR="00036FD1" w:rsidRPr="0044413E" w:rsidRDefault="00036FD1" w:rsidP="001B7D1E">
            <w:pPr>
              <w:jc w:val="both"/>
              <w:rPr>
                <w:rFonts w:ascii="Times New Roman" w:hAnsi="Times New Roman" w:cs="Times New Roman"/>
                <w:b/>
                <w:bCs/>
                <w:sz w:val="24"/>
                <w:szCs w:val="24"/>
              </w:rPr>
            </w:pPr>
            <w:r w:rsidRPr="0044413E">
              <w:rPr>
                <w:rFonts w:ascii="Times New Roman" w:hAnsi="Times New Roman" w:cs="Times New Roman"/>
                <w:b/>
                <w:bCs/>
                <w:sz w:val="24"/>
                <w:szCs w:val="24"/>
              </w:rPr>
              <w:t>Motion</w:t>
            </w:r>
          </w:p>
        </w:tc>
        <w:tc>
          <w:tcPr>
            <w:tcW w:w="11624" w:type="dxa"/>
          </w:tcPr>
          <w:p w14:paraId="05996E38" w14:textId="4848ACA2" w:rsidR="00036FD1" w:rsidRPr="0044413E" w:rsidRDefault="00036FD1" w:rsidP="001B7D1E">
            <w:pPr>
              <w:jc w:val="both"/>
              <w:rPr>
                <w:rFonts w:ascii="Times New Roman" w:hAnsi="Times New Roman" w:cs="Times New Roman"/>
                <w:b/>
                <w:bCs/>
                <w:sz w:val="24"/>
                <w:szCs w:val="24"/>
              </w:rPr>
            </w:pPr>
            <w:r w:rsidRPr="0044413E">
              <w:rPr>
                <w:rFonts w:ascii="Times New Roman" w:hAnsi="Times New Roman" w:cs="Times New Roman"/>
                <w:sz w:val="24"/>
                <w:szCs w:val="24"/>
              </w:rPr>
              <w:t xml:space="preserve">Effects of exposure to heat or cold where the body is unable to regulate core body temperature at an optimal level causing illness, injury (for example, fatigue, burns, rashes, cramps, heat exhaustion, heat stroke, hypothermia, frostbite) or death. Temperature hazards include: • Temperature of the surroundings including fire (except chemical/electrical </w:t>
            </w:r>
            <w:r w:rsidRPr="0044413E">
              <w:rPr>
                <w:rFonts w:ascii="Times New Roman" w:hAnsi="Times New Roman" w:cs="Times New Roman"/>
                <w:sz w:val="24"/>
                <w:szCs w:val="24"/>
              </w:rPr>
              <w:lastRenderedPageBreak/>
              <w:t xml:space="preserve">fires) • Hot/ cold surfaces • Humidity • Work environment/ weather • Inadequate or excessive level of clothing/personal protective equipment • Personal factors, for example, health or medications • Physical exertion </w:t>
            </w:r>
          </w:p>
        </w:tc>
      </w:tr>
      <w:tr w:rsidR="00867EBD" w:rsidRPr="0044413E" w14:paraId="7483CE01" w14:textId="77777777" w:rsidTr="00867EBD">
        <w:tc>
          <w:tcPr>
            <w:tcW w:w="1838" w:type="dxa"/>
          </w:tcPr>
          <w:p w14:paraId="36E2899F" w14:textId="5425F0C0" w:rsidR="00036FD1" w:rsidRPr="0044413E" w:rsidRDefault="00036FD1" w:rsidP="001B7D1E">
            <w:pPr>
              <w:jc w:val="both"/>
              <w:rPr>
                <w:rFonts w:ascii="Times New Roman" w:hAnsi="Times New Roman" w:cs="Times New Roman"/>
                <w:b/>
                <w:bCs/>
                <w:sz w:val="24"/>
                <w:szCs w:val="24"/>
              </w:rPr>
            </w:pPr>
            <w:r w:rsidRPr="0044413E">
              <w:rPr>
                <w:rFonts w:ascii="Times New Roman" w:hAnsi="Times New Roman" w:cs="Times New Roman"/>
                <w:b/>
                <w:bCs/>
                <w:sz w:val="24"/>
                <w:szCs w:val="24"/>
              </w:rPr>
              <w:lastRenderedPageBreak/>
              <w:t>Noise</w:t>
            </w:r>
          </w:p>
        </w:tc>
        <w:tc>
          <w:tcPr>
            <w:tcW w:w="11624" w:type="dxa"/>
          </w:tcPr>
          <w:p w14:paraId="2BC660FF" w14:textId="4ABA694A" w:rsidR="00036FD1" w:rsidRPr="0044413E" w:rsidRDefault="00036FD1" w:rsidP="001B7D1E">
            <w:pPr>
              <w:jc w:val="both"/>
              <w:rPr>
                <w:rFonts w:ascii="Times New Roman" w:hAnsi="Times New Roman" w:cs="Times New Roman"/>
                <w:b/>
                <w:bCs/>
                <w:sz w:val="24"/>
                <w:szCs w:val="24"/>
              </w:rPr>
            </w:pPr>
            <w:r w:rsidRPr="0044413E">
              <w:rPr>
                <w:rFonts w:ascii="Times New Roman" w:hAnsi="Times New Roman" w:cs="Times New Roman"/>
                <w:sz w:val="24"/>
                <w:szCs w:val="24"/>
              </w:rPr>
              <w:t xml:space="preserve">Exposure to loud or constant noise causing permanent hearing damage. Noise hazards include: </w:t>
            </w:r>
            <w:r w:rsidRPr="0044413E">
              <w:rPr>
                <w:rFonts w:ascii="Times New Roman" w:hAnsi="Times New Roman" w:cs="Times New Roman"/>
                <w:sz w:val="24"/>
                <w:szCs w:val="24"/>
              </w:rPr>
              <w:sym w:font="Symbol" w:char="F0B7"/>
            </w:r>
            <w:r w:rsidRPr="0044413E">
              <w:rPr>
                <w:rFonts w:ascii="Times New Roman" w:hAnsi="Times New Roman" w:cs="Times New Roman"/>
                <w:sz w:val="24"/>
                <w:szCs w:val="24"/>
              </w:rPr>
              <w:t xml:space="preserve"> Aircraft noise </w:t>
            </w:r>
            <w:r w:rsidRPr="0044413E">
              <w:rPr>
                <w:rFonts w:ascii="Times New Roman" w:hAnsi="Times New Roman" w:cs="Times New Roman"/>
                <w:sz w:val="24"/>
                <w:szCs w:val="24"/>
              </w:rPr>
              <w:sym w:font="Symbol" w:char="F0B7"/>
            </w:r>
            <w:r w:rsidRPr="0044413E">
              <w:rPr>
                <w:rFonts w:ascii="Times New Roman" w:hAnsi="Times New Roman" w:cs="Times New Roman"/>
                <w:sz w:val="24"/>
                <w:szCs w:val="24"/>
              </w:rPr>
              <w:t xml:space="preserve"> </w:t>
            </w:r>
            <w:proofErr w:type="spellStart"/>
            <w:r w:rsidRPr="0044413E">
              <w:rPr>
                <w:rFonts w:ascii="Times New Roman" w:hAnsi="Times New Roman" w:cs="Times New Roman"/>
                <w:sz w:val="24"/>
                <w:szCs w:val="24"/>
              </w:rPr>
              <w:t>Noise</w:t>
            </w:r>
            <w:proofErr w:type="spellEnd"/>
            <w:r w:rsidRPr="0044413E">
              <w:rPr>
                <w:rFonts w:ascii="Times New Roman" w:hAnsi="Times New Roman" w:cs="Times New Roman"/>
                <w:sz w:val="24"/>
                <w:szCs w:val="24"/>
              </w:rPr>
              <w:t xml:space="preserve"> from operating equipment, machinery, plant, </w:t>
            </w:r>
            <w:proofErr w:type="gramStart"/>
            <w:r w:rsidRPr="0044413E">
              <w:rPr>
                <w:rFonts w:ascii="Times New Roman" w:hAnsi="Times New Roman" w:cs="Times New Roman"/>
                <w:sz w:val="24"/>
                <w:szCs w:val="24"/>
              </w:rPr>
              <w:t>tools</w:t>
            </w:r>
            <w:proofErr w:type="gramEnd"/>
            <w:r w:rsidRPr="0044413E">
              <w:rPr>
                <w:rFonts w:ascii="Times New Roman" w:hAnsi="Times New Roman" w:cs="Times New Roman"/>
                <w:sz w:val="24"/>
                <w:szCs w:val="24"/>
              </w:rPr>
              <w:t xml:space="preserve"> and vehicles </w:t>
            </w:r>
            <w:r w:rsidRPr="0044413E">
              <w:rPr>
                <w:rFonts w:ascii="Times New Roman" w:hAnsi="Times New Roman" w:cs="Times New Roman"/>
                <w:sz w:val="24"/>
                <w:szCs w:val="24"/>
              </w:rPr>
              <w:sym w:font="Symbol" w:char="F0B7"/>
            </w:r>
            <w:r w:rsidRPr="0044413E">
              <w:rPr>
                <w:rFonts w:ascii="Times New Roman" w:hAnsi="Times New Roman" w:cs="Times New Roman"/>
                <w:sz w:val="24"/>
                <w:szCs w:val="24"/>
              </w:rPr>
              <w:t xml:space="preserve"> Noise from firing weapons /explosive ordnance </w:t>
            </w:r>
            <w:r w:rsidRPr="0044413E">
              <w:rPr>
                <w:rFonts w:ascii="Times New Roman" w:hAnsi="Times New Roman" w:cs="Times New Roman"/>
                <w:sz w:val="24"/>
                <w:szCs w:val="24"/>
              </w:rPr>
              <w:sym w:font="Symbol" w:char="F0B7"/>
            </w:r>
            <w:r w:rsidRPr="0044413E">
              <w:rPr>
                <w:rFonts w:ascii="Times New Roman" w:hAnsi="Times New Roman" w:cs="Times New Roman"/>
                <w:sz w:val="24"/>
                <w:szCs w:val="24"/>
              </w:rPr>
              <w:t xml:space="preserve"> Noise onboard ships </w:t>
            </w:r>
            <w:r w:rsidRPr="0044413E">
              <w:rPr>
                <w:rFonts w:ascii="Times New Roman" w:hAnsi="Times New Roman" w:cs="Times New Roman"/>
                <w:sz w:val="24"/>
                <w:szCs w:val="24"/>
              </w:rPr>
              <w:sym w:font="Symbol" w:char="F0B7"/>
            </w:r>
            <w:r w:rsidRPr="0044413E">
              <w:rPr>
                <w:rFonts w:ascii="Times New Roman" w:hAnsi="Times New Roman" w:cs="Times New Roman"/>
                <w:sz w:val="24"/>
                <w:szCs w:val="24"/>
              </w:rPr>
              <w:t xml:space="preserve"> Noise present in the work environment </w:t>
            </w:r>
            <w:r w:rsidRPr="0044413E">
              <w:rPr>
                <w:rFonts w:ascii="Times New Roman" w:hAnsi="Times New Roman" w:cs="Times New Roman"/>
                <w:sz w:val="24"/>
                <w:szCs w:val="24"/>
              </w:rPr>
              <w:sym w:font="Symbol" w:char="F0B7"/>
            </w:r>
            <w:r w:rsidRPr="0044413E">
              <w:rPr>
                <w:rFonts w:ascii="Times New Roman" w:hAnsi="Times New Roman" w:cs="Times New Roman"/>
                <w:sz w:val="24"/>
                <w:szCs w:val="24"/>
              </w:rPr>
              <w:t xml:space="preserve"> Noise generated by work tasks / processes</w:t>
            </w:r>
          </w:p>
        </w:tc>
      </w:tr>
      <w:tr w:rsidR="00867EBD" w:rsidRPr="0044413E" w14:paraId="48BB7619" w14:textId="77777777" w:rsidTr="00867EBD">
        <w:tc>
          <w:tcPr>
            <w:tcW w:w="1838" w:type="dxa"/>
          </w:tcPr>
          <w:p w14:paraId="7C27AD03" w14:textId="06C70ED1" w:rsidR="00036FD1" w:rsidRPr="0044413E" w:rsidRDefault="00036FD1" w:rsidP="001B7D1E">
            <w:pPr>
              <w:jc w:val="both"/>
              <w:rPr>
                <w:rFonts w:ascii="Times New Roman" w:hAnsi="Times New Roman" w:cs="Times New Roman"/>
                <w:b/>
                <w:bCs/>
                <w:sz w:val="24"/>
                <w:szCs w:val="24"/>
              </w:rPr>
            </w:pPr>
            <w:r w:rsidRPr="0044413E">
              <w:rPr>
                <w:rFonts w:ascii="Times New Roman" w:hAnsi="Times New Roman" w:cs="Times New Roman"/>
                <w:b/>
                <w:bCs/>
                <w:sz w:val="24"/>
                <w:szCs w:val="24"/>
              </w:rPr>
              <w:t>Pressure</w:t>
            </w:r>
          </w:p>
        </w:tc>
        <w:tc>
          <w:tcPr>
            <w:tcW w:w="11624" w:type="dxa"/>
          </w:tcPr>
          <w:p w14:paraId="1925585C" w14:textId="26F1EC43" w:rsidR="00036FD1" w:rsidRPr="00867EBD" w:rsidRDefault="00036FD1" w:rsidP="001B7D1E">
            <w:pPr>
              <w:jc w:val="both"/>
              <w:rPr>
                <w:rFonts w:ascii="Times New Roman" w:hAnsi="Times New Roman" w:cs="Times New Roman"/>
                <w:sz w:val="24"/>
                <w:szCs w:val="24"/>
              </w:rPr>
            </w:pPr>
            <w:r w:rsidRPr="00867EBD">
              <w:rPr>
                <w:rFonts w:ascii="Times New Roman" w:hAnsi="Times New Roman" w:cs="Times New Roman"/>
                <w:sz w:val="24"/>
                <w:szCs w:val="24"/>
              </w:rPr>
              <w:t xml:space="preserve">Working above or below atmospheric pressure such as diving (hyperbaric – high pressure) or at altitude such as in aviation (hypobaric – low pressure) and pressure because of the release of stored energy (gas, hydraulic and pneumatic systems) causing injection injuries, external/internal injuries, altitude and decompression illness or death. Pressure hazards include: </w:t>
            </w:r>
            <w:r w:rsidRPr="00867EBD">
              <w:rPr>
                <w:rFonts w:ascii="Times New Roman" w:hAnsi="Times New Roman" w:cs="Times New Roman"/>
                <w:sz w:val="24"/>
                <w:szCs w:val="24"/>
              </w:rPr>
              <w:sym w:font="Symbol" w:char="F0B7"/>
            </w:r>
            <w:r w:rsidRPr="00867EBD">
              <w:rPr>
                <w:rFonts w:ascii="Times New Roman" w:hAnsi="Times New Roman" w:cs="Times New Roman"/>
                <w:sz w:val="24"/>
                <w:szCs w:val="24"/>
              </w:rPr>
              <w:t xml:space="preserve"> Diving – decompression </w:t>
            </w:r>
            <w:r w:rsidRPr="00867EBD">
              <w:rPr>
                <w:rFonts w:ascii="Times New Roman" w:hAnsi="Times New Roman" w:cs="Times New Roman"/>
                <w:sz w:val="24"/>
                <w:szCs w:val="24"/>
              </w:rPr>
              <w:sym w:font="Symbol" w:char="F0B7"/>
            </w:r>
            <w:r w:rsidRPr="00867EBD">
              <w:rPr>
                <w:rFonts w:ascii="Times New Roman" w:hAnsi="Times New Roman" w:cs="Times New Roman"/>
                <w:sz w:val="24"/>
                <w:szCs w:val="24"/>
              </w:rPr>
              <w:t xml:space="preserve"> Uncontrolled release of high or low pressure </w:t>
            </w:r>
            <w:r w:rsidRPr="00867EBD">
              <w:rPr>
                <w:rFonts w:ascii="Times New Roman" w:hAnsi="Times New Roman" w:cs="Times New Roman"/>
                <w:sz w:val="24"/>
                <w:szCs w:val="24"/>
              </w:rPr>
              <w:sym w:font="Symbol" w:char="F0B7"/>
            </w:r>
            <w:r w:rsidRPr="00867EBD">
              <w:rPr>
                <w:rFonts w:ascii="Times New Roman" w:hAnsi="Times New Roman" w:cs="Times New Roman"/>
                <w:sz w:val="24"/>
                <w:szCs w:val="24"/>
              </w:rPr>
              <w:t xml:space="preserve"> </w:t>
            </w:r>
            <w:proofErr w:type="spellStart"/>
            <w:r w:rsidRPr="00867EBD">
              <w:rPr>
                <w:rFonts w:ascii="Times New Roman" w:hAnsi="Times New Roman" w:cs="Times New Roman"/>
                <w:sz w:val="24"/>
                <w:szCs w:val="24"/>
              </w:rPr>
              <w:t>Pressure</w:t>
            </w:r>
            <w:proofErr w:type="spellEnd"/>
            <w:r w:rsidRPr="00867EBD">
              <w:rPr>
                <w:rFonts w:ascii="Times New Roman" w:hAnsi="Times New Roman" w:cs="Times New Roman"/>
                <w:sz w:val="24"/>
                <w:szCs w:val="24"/>
              </w:rPr>
              <w:t xml:space="preserve"> wave from an explosion </w:t>
            </w:r>
            <w:r w:rsidRPr="00867EBD">
              <w:rPr>
                <w:rFonts w:ascii="Times New Roman" w:hAnsi="Times New Roman" w:cs="Times New Roman"/>
                <w:sz w:val="24"/>
                <w:szCs w:val="24"/>
              </w:rPr>
              <w:sym w:font="Symbol" w:char="F0B7"/>
            </w:r>
            <w:r w:rsidRPr="00867EBD">
              <w:rPr>
                <w:rFonts w:ascii="Times New Roman" w:hAnsi="Times New Roman" w:cs="Times New Roman"/>
                <w:sz w:val="24"/>
                <w:szCs w:val="24"/>
              </w:rPr>
              <w:t xml:space="preserve"> High-pressure jetting systems</w:t>
            </w:r>
          </w:p>
        </w:tc>
      </w:tr>
      <w:tr w:rsidR="00867EBD" w:rsidRPr="0044413E" w14:paraId="7587C4AA" w14:textId="77777777" w:rsidTr="00867EBD">
        <w:tc>
          <w:tcPr>
            <w:tcW w:w="1838" w:type="dxa"/>
          </w:tcPr>
          <w:p w14:paraId="63C1B5A6" w14:textId="0DFE2437" w:rsidR="00036FD1" w:rsidRPr="0044413E" w:rsidRDefault="00036FD1" w:rsidP="001B7D1E">
            <w:pPr>
              <w:jc w:val="both"/>
              <w:rPr>
                <w:rFonts w:ascii="Times New Roman" w:hAnsi="Times New Roman" w:cs="Times New Roman"/>
                <w:b/>
                <w:bCs/>
                <w:sz w:val="24"/>
                <w:szCs w:val="24"/>
              </w:rPr>
            </w:pPr>
            <w:r w:rsidRPr="0044413E">
              <w:rPr>
                <w:rFonts w:ascii="Times New Roman" w:hAnsi="Times New Roman" w:cs="Times New Roman"/>
                <w:b/>
                <w:bCs/>
                <w:sz w:val="24"/>
                <w:szCs w:val="24"/>
              </w:rPr>
              <w:t>Psychosocial</w:t>
            </w:r>
          </w:p>
        </w:tc>
        <w:tc>
          <w:tcPr>
            <w:tcW w:w="11624" w:type="dxa"/>
          </w:tcPr>
          <w:p w14:paraId="19629200" w14:textId="06D33FEE" w:rsidR="00036FD1" w:rsidRPr="00867EBD" w:rsidRDefault="00036FD1" w:rsidP="001B7D1E">
            <w:pPr>
              <w:jc w:val="both"/>
              <w:rPr>
                <w:rFonts w:ascii="Times New Roman" w:hAnsi="Times New Roman" w:cs="Times New Roman"/>
                <w:sz w:val="24"/>
                <w:szCs w:val="24"/>
              </w:rPr>
            </w:pPr>
            <w:r w:rsidRPr="00867EBD">
              <w:rPr>
                <w:rFonts w:ascii="Times New Roman" w:hAnsi="Times New Roman" w:cs="Times New Roman"/>
                <w:sz w:val="24"/>
                <w:szCs w:val="24"/>
              </w:rPr>
              <w:t xml:space="preserve">Affects the mental well-being or health of the worker by overwhelming individual coping mechanisms and impacting the worker's ability to work in a safe manner or participate in a work environment. Psychosocial hazards include: </w:t>
            </w:r>
            <w:r w:rsidRPr="00867EBD">
              <w:rPr>
                <w:rFonts w:ascii="Times New Roman" w:hAnsi="Times New Roman" w:cs="Times New Roman"/>
                <w:sz w:val="24"/>
                <w:szCs w:val="24"/>
              </w:rPr>
              <w:sym w:font="Symbol" w:char="F0B7"/>
            </w:r>
            <w:r w:rsidRPr="00867EBD">
              <w:rPr>
                <w:rFonts w:ascii="Times New Roman" w:hAnsi="Times New Roman" w:cs="Times New Roman"/>
                <w:sz w:val="24"/>
                <w:szCs w:val="24"/>
              </w:rPr>
              <w:t xml:space="preserve"> A traumatic event including an unexpected medical condition </w:t>
            </w:r>
            <w:r w:rsidRPr="00867EBD">
              <w:rPr>
                <w:rFonts w:ascii="Times New Roman" w:hAnsi="Times New Roman" w:cs="Times New Roman"/>
                <w:sz w:val="24"/>
                <w:szCs w:val="24"/>
              </w:rPr>
              <w:sym w:font="Symbol" w:char="F0B7"/>
            </w:r>
            <w:r w:rsidRPr="00867EBD">
              <w:rPr>
                <w:rFonts w:ascii="Times New Roman" w:hAnsi="Times New Roman" w:cs="Times New Roman"/>
                <w:sz w:val="24"/>
                <w:szCs w:val="24"/>
              </w:rPr>
              <w:t xml:space="preserve"> Bullying and harassment </w:t>
            </w:r>
            <w:r w:rsidRPr="00867EBD">
              <w:rPr>
                <w:rFonts w:ascii="Times New Roman" w:hAnsi="Times New Roman" w:cs="Times New Roman"/>
                <w:sz w:val="24"/>
                <w:szCs w:val="24"/>
              </w:rPr>
              <w:sym w:font="Symbol" w:char="F0B7"/>
            </w:r>
            <w:r w:rsidRPr="00867EBD">
              <w:rPr>
                <w:rFonts w:ascii="Times New Roman" w:hAnsi="Times New Roman" w:cs="Times New Roman"/>
                <w:sz w:val="24"/>
                <w:szCs w:val="24"/>
              </w:rPr>
              <w:t xml:space="preserve"> Constant low noise levels </w:t>
            </w:r>
            <w:r w:rsidRPr="00867EBD">
              <w:rPr>
                <w:rFonts w:ascii="Times New Roman" w:hAnsi="Times New Roman" w:cs="Times New Roman"/>
                <w:sz w:val="24"/>
                <w:szCs w:val="24"/>
              </w:rPr>
              <w:sym w:font="Symbol" w:char="F0B7"/>
            </w:r>
            <w:r w:rsidRPr="00867EBD">
              <w:rPr>
                <w:rFonts w:ascii="Times New Roman" w:hAnsi="Times New Roman" w:cs="Times New Roman"/>
                <w:sz w:val="24"/>
                <w:szCs w:val="24"/>
              </w:rPr>
              <w:t xml:space="preserve"> Drugs and alcohol </w:t>
            </w:r>
            <w:r w:rsidRPr="00867EBD">
              <w:rPr>
                <w:rFonts w:ascii="Times New Roman" w:hAnsi="Times New Roman" w:cs="Times New Roman"/>
                <w:sz w:val="24"/>
                <w:szCs w:val="24"/>
              </w:rPr>
              <w:sym w:font="Symbol" w:char="F0B7"/>
            </w:r>
            <w:r w:rsidRPr="00867EBD">
              <w:rPr>
                <w:rFonts w:ascii="Times New Roman" w:hAnsi="Times New Roman" w:cs="Times New Roman"/>
                <w:sz w:val="24"/>
                <w:szCs w:val="24"/>
              </w:rPr>
              <w:t xml:space="preserve"> Fatigue </w:t>
            </w:r>
            <w:r w:rsidRPr="00867EBD">
              <w:rPr>
                <w:rFonts w:ascii="Times New Roman" w:hAnsi="Times New Roman" w:cs="Times New Roman"/>
                <w:sz w:val="24"/>
                <w:szCs w:val="24"/>
              </w:rPr>
              <w:sym w:font="Symbol" w:char="F0B7"/>
            </w:r>
            <w:r w:rsidRPr="00867EBD">
              <w:rPr>
                <w:rFonts w:ascii="Times New Roman" w:hAnsi="Times New Roman" w:cs="Times New Roman"/>
                <w:sz w:val="24"/>
                <w:szCs w:val="24"/>
              </w:rPr>
              <w:t xml:space="preserve"> Highly stressful tasks </w:t>
            </w:r>
            <w:r w:rsidRPr="00867EBD">
              <w:rPr>
                <w:rFonts w:ascii="Times New Roman" w:hAnsi="Times New Roman" w:cs="Times New Roman"/>
                <w:sz w:val="24"/>
                <w:szCs w:val="24"/>
              </w:rPr>
              <w:sym w:font="Symbol" w:char="F0B7"/>
            </w:r>
            <w:r w:rsidRPr="00867EBD">
              <w:rPr>
                <w:rFonts w:ascii="Times New Roman" w:hAnsi="Times New Roman" w:cs="Times New Roman"/>
                <w:sz w:val="24"/>
                <w:szCs w:val="24"/>
              </w:rPr>
              <w:t xml:space="preserve"> Inadequate communication </w:t>
            </w:r>
            <w:r w:rsidRPr="00867EBD">
              <w:rPr>
                <w:rFonts w:ascii="Times New Roman" w:hAnsi="Times New Roman" w:cs="Times New Roman"/>
                <w:sz w:val="24"/>
                <w:szCs w:val="24"/>
              </w:rPr>
              <w:sym w:font="Symbol" w:char="F0B7"/>
            </w:r>
            <w:r w:rsidRPr="00867EBD">
              <w:rPr>
                <w:rFonts w:ascii="Times New Roman" w:hAnsi="Times New Roman" w:cs="Times New Roman"/>
                <w:sz w:val="24"/>
                <w:szCs w:val="24"/>
              </w:rPr>
              <w:t xml:space="preserve"> Inadequate interpersonal relationships </w:t>
            </w:r>
            <w:r w:rsidRPr="00867EBD">
              <w:rPr>
                <w:rFonts w:ascii="Times New Roman" w:hAnsi="Times New Roman" w:cs="Times New Roman"/>
                <w:sz w:val="24"/>
                <w:szCs w:val="24"/>
              </w:rPr>
              <w:sym w:font="Symbol" w:char="F0B7"/>
            </w:r>
            <w:r w:rsidRPr="00867EBD">
              <w:rPr>
                <w:rFonts w:ascii="Times New Roman" w:hAnsi="Times New Roman" w:cs="Times New Roman"/>
                <w:sz w:val="24"/>
                <w:szCs w:val="24"/>
              </w:rPr>
              <w:t xml:space="preserve"> Remote or isolated work </w:t>
            </w:r>
            <w:r w:rsidRPr="00867EBD">
              <w:rPr>
                <w:rFonts w:ascii="Times New Roman" w:hAnsi="Times New Roman" w:cs="Times New Roman"/>
                <w:sz w:val="24"/>
                <w:szCs w:val="24"/>
              </w:rPr>
              <w:sym w:font="Symbol" w:char="F0B7"/>
            </w:r>
            <w:r w:rsidRPr="00867EBD">
              <w:rPr>
                <w:rFonts w:ascii="Times New Roman" w:hAnsi="Times New Roman" w:cs="Times New Roman"/>
                <w:sz w:val="24"/>
                <w:szCs w:val="24"/>
              </w:rPr>
              <w:t xml:space="preserve"> Workplace aggression or violence </w:t>
            </w:r>
            <w:r w:rsidRPr="00867EBD">
              <w:rPr>
                <w:rFonts w:ascii="Times New Roman" w:hAnsi="Times New Roman" w:cs="Times New Roman"/>
                <w:sz w:val="24"/>
                <w:szCs w:val="24"/>
              </w:rPr>
              <w:sym w:font="Symbol" w:char="F0B7"/>
            </w:r>
            <w:r w:rsidRPr="00867EBD">
              <w:rPr>
                <w:rFonts w:ascii="Times New Roman" w:hAnsi="Times New Roman" w:cs="Times New Roman"/>
                <w:sz w:val="24"/>
                <w:szCs w:val="24"/>
              </w:rPr>
              <w:t xml:space="preserve"> Work related mental stress </w:t>
            </w:r>
            <w:r w:rsidRPr="00867EBD">
              <w:rPr>
                <w:rFonts w:ascii="Times New Roman" w:hAnsi="Times New Roman" w:cs="Times New Roman"/>
                <w:sz w:val="24"/>
                <w:szCs w:val="24"/>
              </w:rPr>
              <w:sym w:font="Symbol" w:char="F0B7"/>
            </w:r>
            <w:r w:rsidRPr="00867EBD">
              <w:rPr>
                <w:rFonts w:ascii="Times New Roman" w:hAnsi="Times New Roman" w:cs="Times New Roman"/>
                <w:sz w:val="24"/>
                <w:szCs w:val="24"/>
              </w:rPr>
              <w:t xml:space="preserve"> Excessive workload </w:t>
            </w:r>
          </w:p>
        </w:tc>
      </w:tr>
      <w:tr w:rsidR="00867EBD" w:rsidRPr="0044413E" w14:paraId="4594B225" w14:textId="77777777" w:rsidTr="00867EBD">
        <w:tc>
          <w:tcPr>
            <w:tcW w:w="1838" w:type="dxa"/>
          </w:tcPr>
          <w:p w14:paraId="612ED9CE" w14:textId="26359E98" w:rsidR="00036FD1" w:rsidRPr="0044413E" w:rsidRDefault="00036FD1" w:rsidP="001B7D1E">
            <w:pPr>
              <w:jc w:val="both"/>
              <w:rPr>
                <w:rFonts w:ascii="Times New Roman" w:hAnsi="Times New Roman" w:cs="Times New Roman"/>
                <w:b/>
                <w:bCs/>
                <w:sz w:val="24"/>
                <w:szCs w:val="24"/>
              </w:rPr>
            </w:pPr>
            <w:r w:rsidRPr="0044413E">
              <w:rPr>
                <w:rFonts w:ascii="Times New Roman" w:hAnsi="Times New Roman" w:cs="Times New Roman"/>
                <w:b/>
                <w:bCs/>
                <w:sz w:val="24"/>
                <w:szCs w:val="24"/>
              </w:rPr>
              <w:t>Radiation</w:t>
            </w:r>
          </w:p>
        </w:tc>
        <w:tc>
          <w:tcPr>
            <w:tcW w:w="11624" w:type="dxa"/>
          </w:tcPr>
          <w:p w14:paraId="5D66A354" w14:textId="56D35887" w:rsidR="00036FD1" w:rsidRPr="0044413E" w:rsidRDefault="00036FD1" w:rsidP="001B7D1E">
            <w:pPr>
              <w:jc w:val="both"/>
              <w:rPr>
                <w:rFonts w:ascii="Times New Roman" w:hAnsi="Times New Roman" w:cs="Times New Roman"/>
                <w:b/>
                <w:bCs/>
                <w:sz w:val="24"/>
                <w:szCs w:val="24"/>
              </w:rPr>
            </w:pPr>
            <w:r w:rsidRPr="0044413E">
              <w:rPr>
                <w:rFonts w:ascii="Times New Roman" w:hAnsi="Times New Roman" w:cs="Times New Roman"/>
                <w:sz w:val="24"/>
                <w:szCs w:val="24"/>
              </w:rPr>
              <w:t xml:space="preserve">Radiation sources have the potential to cause immediate physical harm as well as long term health effects to people through a variety of physiological processes. The management of these hazards requires specialist advice, which is available from the NAA Radiation Safety Manual (DRSM). Radiation hazards consist of the following: </w:t>
            </w:r>
            <w:r w:rsidRPr="0044413E">
              <w:rPr>
                <w:rFonts w:ascii="Times New Roman" w:hAnsi="Times New Roman" w:cs="Times New Roman"/>
                <w:sz w:val="24"/>
                <w:szCs w:val="24"/>
              </w:rPr>
              <w:sym w:font="Symbol" w:char="F0B7"/>
            </w:r>
            <w:r w:rsidRPr="0044413E">
              <w:rPr>
                <w:rFonts w:ascii="Times New Roman" w:hAnsi="Times New Roman" w:cs="Times New Roman"/>
                <w:sz w:val="24"/>
                <w:szCs w:val="24"/>
              </w:rPr>
              <w:t xml:space="preserve"> Electric and Magnetic Field (EMF) Radiation: for example, static and low frequency field sources 3 kHz </w:t>
            </w:r>
            <w:r w:rsidRPr="0044413E">
              <w:rPr>
                <w:rFonts w:ascii="Times New Roman" w:hAnsi="Times New Roman" w:cs="Times New Roman"/>
                <w:sz w:val="24"/>
                <w:szCs w:val="24"/>
              </w:rPr>
              <w:sym w:font="Symbol" w:char="F0B7"/>
            </w:r>
            <w:r w:rsidRPr="0044413E">
              <w:rPr>
                <w:rFonts w:ascii="Times New Roman" w:hAnsi="Times New Roman" w:cs="Times New Roman"/>
                <w:sz w:val="24"/>
                <w:szCs w:val="24"/>
              </w:rPr>
              <w:t xml:space="preserve"> Coherent Optical Radiation: for example, Laser apparatus sources </w:t>
            </w:r>
            <w:r w:rsidRPr="0044413E">
              <w:rPr>
                <w:rFonts w:ascii="Times New Roman" w:hAnsi="Times New Roman" w:cs="Times New Roman"/>
                <w:sz w:val="24"/>
                <w:szCs w:val="24"/>
              </w:rPr>
              <w:sym w:font="Symbol" w:char="F0B7"/>
            </w:r>
            <w:r w:rsidRPr="0044413E">
              <w:rPr>
                <w:rFonts w:ascii="Times New Roman" w:hAnsi="Times New Roman" w:cs="Times New Roman"/>
                <w:sz w:val="24"/>
                <w:szCs w:val="24"/>
              </w:rPr>
              <w:t xml:space="preserve"> Incoherent Optical Radiation: for example, Infrared (IR), Visible (VIS) and Ultraviolet (UV) sources including solar (sunlight) and arc welding flash </w:t>
            </w:r>
            <w:r w:rsidRPr="0044413E">
              <w:rPr>
                <w:rFonts w:ascii="Times New Roman" w:hAnsi="Times New Roman" w:cs="Times New Roman"/>
                <w:sz w:val="24"/>
                <w:szCs w:val="24"/>
              </w:rPr>
              <w:sym w:font="Symbol" w:char="F0B7"/>
            </w:r>
            <w:r w:rsidRPr="0044413E">
              <w:rPr>
                <w:rFonts w:ascii="Times New Roman" w:hAnsi="Times New Roman" w:cs="Times New Roman"/>
                <w:sz w:val="24"/>
                <w:szCs w:val="24"/>
              </w:rPr>
              <w:t xml:space="preserve"> Ionising Radiation: photon sources (x-ray and gamma ray) and particle sources (alpha and beta particles)</w:t>
            </w:r>
          </w:p>
        </w:tc>
      </w:tr>
      <w:tr w:rsidR="00867EBD" w:rsidRPr="0044413E" w14:paraId="0D52C57E" w14:textId="77777777" w:rsidTr="00867EBD">
        <w:tc>
          <w:tcPr>
            <w:tcW w:w="1838" w:type="dxa"/>
          </w:tcPr>
          <w:p w14:paraId="18F60B39" w14:textId="0C44346C" w:rsidR="00036FD1" w:rsidRPr="0044413E" w:rsidRDefault="00036FD1" w:rsidP="001B7D1E">
            <w:pPr>
              <w:jc w:val="both"/>
              <w:rPr>
                <w:rFonts w:ascii="Times New Roman" w:hAnsi="Times New Roman" w:cs="Times New Roman"/>
                <w:b/>
                <w:bCs/>
                <w:sz w:val="24"/>
                <w:szCs w:val="24"/>
              </w:rPr>
            </w:pPr>
            <w:r w:rsidRPr="0044413E">
              <w:rPr>
                <w:rFonts w:ascii="Times New Roman" w:hAnsi="Times New Roman" w:cs="Times New Roman"/>
                <w:b/>
                <w:bCs/>
                <w:sz w:val="24"/>
                <w:szCs w:val="24"/>
              </w:rPr>
              <w:t>Temperature</w:t>
            </w:r>
          </w:p>
        </w:tc>
        <w:tc>
          <w:tcPr>
            <w:tcW w:w="11624" w:type="dxa"/>
          </w:tcPr>
          <w:p w14:paraId="32193D55" w14:textId="201E9B9A" w:rsidR="00036FD1" w:rsidRPr="0044413E" w:rsidRDefault="001D2047" w:rsidP="001B7D1E">
            <w:pPr>
              <w:jc w:val="both"/>
              <w:rPr>
                <w:rFonts w:ascii="Times New Roman" w:hAnsi="Times New Roman" w:cs="Times New Roman"/>
                <w:b/>
                <w:bCs/>
                <w:sz w:val="24"/>
                <w:szCs w:val="24"/>
              </w:rPr>
            </w:pPr>
            <w:r w:rsidRPr="0044413E">
              <w:rPr>
                <w:rFonts w:ascii="Times New Roman" w:hAnsi="Times New Roman" w:cs="Times New Roman"/>
                <w:sz w:val="24"/>
                <w:szCs w:val="24"/>
              </w:rPr>
              <w:t xml:space="preserve">Effects of exposure to heat or cold where the body is unable to regulate core body temperature at an optimal level causing illness, injury (for example, fatigue, burns, rashes, cramps, heat exhaustion, heat stroke, hypothermia, frostbite) or death. Temperature hazards include: • Temperature of the surroundings including fire (except chemical/electrical fires) • Hot/ cold surfaces • Humidity • Work environment/ weather • Inadequate or excessive level of clothing/personal protective equipment • Personal factors, for example, health or medications • Physical exertion </w:t>
            </w:r>
          </w:p>
        </w:tc>
      </w:tr>
    </w:tbl>
    <w:p w14:paraId="767DC777" w14:textId="77777777" w:rsidR="00C4194B" w:rsidRPr="0044413E" w:rsidRDefault="00C4194B" w:rsidP="001B7D1E">
      <w:pPr>
        <w:ind w:left="567" w:hanging="567"/>
        <w:jc w:val="both"/>
        <w:rPr>
          <w:rFonts w:ascii="Times New Roman" w:hAnsi="Times New Roman" w:cs="Times New Roman"/>
          <w:b/>
          <w:bCs/>
          <w:sz w:val="24"/>
          <w:szCs w:val="24"/>
        </w:rPr>
      </w:pPr>
    </w:p>
    <w:p w14:paraId="37F63FE3" w14:textId="35B11EF3" w:rsidR="00D37739" w:rsidRPr="0044413E" w:rsidRDefault="00D37739" w:rsidP="001B7D1E">
      <w:pPr>
        <w:ind w:left="567" w:hanging="567"/>
        <w:jc w:val="both"/>
        <w:rPr>
          <w:rFonts w:ascii="Times New Roman" w:hAnsi="Times New Roman" w:cs="Times New Roman"/>
          <w:sz w:val="24"/>
          <w:szCs w:val="24"/>
        </w:rPr>
      </w:pPr>
      <w:r w:rsidRPr="0044413E">
        <w:rPr>
          <w:rFonts w:ascii="Times New Roman" w:hAnsi="Times New Roman" w:cs="Times New Roman"/>
          <w:sz w:val="24"/>
          <w:szCs w:val="24"/>
        </w:rPr>
        <w:tab/>
      </w:r>
      <w:r w:rsidR="00FB6E97" w:rsidRPr="0044413E">
        <w:rPr>
          <w:rFonts w:ascii="Times New Roman" w:hAnsi="Times New Roman" w:cs="Times New Roman"/>
          <w:sz w:val="24"/>
          <w:szCs w:val="24"/>
        </w:rPr>
        <w:t xml:space="preserve"> </w:t>
      </w:r>
    </w:p>
    <w:p w14:paraId="1C931AD1" w14:textId="04FEF80C" w:rsidR="00BA5D1D" w:rsidRPr="0044413E" w:rsidRDefault="00FB6E97" w:rsidP="001B7D1E">
      <w:pPr>
        <w:ind w:left="567" w:hanging="567"/>
        <w:jc w:val="both"/>
        <w:rPr>
          <w:rFonts w:ascii="Times New Roman" w:hAnsi="Times New Roman" w:cs="Times New Roman"/>
          <w:b/>
          <w:bCs/>
          <w:sz w:val="24"/>
          <w:szCs w:val="24"/>
        </w:rPr>
      </w:pPr>
      <w:r w:rsidRPr="0044413E">
        <w:rPr>
          <w:rFonts w:ascii="Times New Roman" w:hAnsi="Times New Roman" w:cs="Times New Roman"/>
          <w:sz w:val="24"/>
          <w:szCs w:val="24"/>
        </w:rPr>
        <w:lastRenderedPageBreak/>
        <w:t xml:space="preserve"> </w:t>
      </w:r>
      <w:r w:rsidR="00BA5D1D" w:rsidRPr="0044413E">
        <w:rPr>
          <w:rFonts w:ascii="Times New Roman" w:hAnsi="Times New Roman" w:cs="Times New Roman"/>
          <w:sz w:val="24"/>
          <w:szCs w:val="24"/>
        </w:rPr>
        <w:tab/>
      </w:r>
      <w:r w:rsidRPr="0044413E">
        <w:rPr>
          <w:rFonts w:ascii="Times New Roman" w:hAnsi="Times New Roman" w:cs="Times New Roman"/>
          <w:sz w:val="24"/>
          <w:szCs w:val="24"/>
        </w:rPr>
        <w:t xml:space="preserve"> </w:t>
      </w:r>
      <w:r w:rsidRPr="0044413E">
        <w:rPr>
          <w:rFonts w:ascii="Times New Roman" w:hAnsi="Times New Roman" w:cs="Times New Roman"/>
          <w:b/>
          <w:bCs/>
          <w:sz w:val="24"/>
          <w:szCs w:val="24"/>
        </w:rPr>
        <w:t xml:space="preserve">Work Health and Safety Risk Management Procedure 03 - Hierarchy of Controls </w:t>
      </w:r>
    </w:p>
    <w:p w14:paraId="73CE4D79" w14:textId="3BF1A988" w:rsidR="00BA5D1D" w:rsidRPr="0044413E" w:rsidRDefault="00FB6E97" w:rsidP="001B7D1E">
      <w:pPr>
        <w:ind w:left="567" w:hanging="567"/>
        <w:jc w:val="both"/>
        <w:rPr>
          <w:rFonts w:ascii="Times New Roman" w:hAnsi="Times New Roman" w:cs="Times New Roman"/>
          <w:sz w:val="24"/>
          <w:szCs w:val="24"/>
        </w:rPr>
      </w:pPr>
      <w:r w:rsidRPr="0044413E">
        <w:rPr>
          <w:rFonts w:ascii="Times New Roman" w:hAnsi="Times New Roman" w:cs="Times New Roman"/>
          <w:sz w:val="24"/>
          <w:szCs w:val="24"/>
        </w:rPr>
        <w:t xml:space="preserve">1. </w:t>
      </w:r>
      <w:r w:rsidR="001B7D1E" w:rsidRPr="0044413E">
        <w:rPr>
          <w:rFonts w:ascii="Times New Roman" w:hAnsi="Times New Roman" w:cs="Times New Roman"/>
          <w:sz w:val="24"/>
          <w:szCs w:val="24"/>
        </w:rPr>
        <w:tab/>
      </w:r>
      <w:r w:rsidRPr="0044413E">
        <w:rPr>
          <w:rFonts w:ascii="Times New Roman" w:hAnsi="Times New Roman" w:cs="Times New Roman"/>
          <w:sz w:val="24"/>
          <w:szCs w:val="24"/>
        </w:rPr>
        <w:t xml:space="preserve">This procedure provides information on the application of the hierarchy of controls (see Figure 1). </w:t>
      </w:r>
    </w:p>
    <w:p w14:paraId="42646FAD" w14:textId="410193CF" w:rsidR="00BA5D1D" w:rsidRPr="0044413E" w:rsidRDefault="00FB6E97" w:rsidP="001B7D1E">
      <w:pPr>
        <w:ind w:left="567" w:hanging="567"/>
        <w:jc w:val="both"/>
        <w:rPr>
          <w:rFonts w:ascii="Times New Roman" w:hAnsi="Times New Roman" w:cs="Times New Roman"/>
          <w:sz w:val="24"/>
          <w:szCs w:val="24"/>
        </w:rPr>
      </w:pPr>
      <w:r w:rsidRPr="0044413E">
        <w:rPr>
          <w:rFonts w:ascii="Times New Roman" w:hAnsi="Times New Roman" w:cs="Times New Roman"/>
          <w:sz w:val="24"/>
          <w:szCs w:val="24"/>
        </w:rPr>
        <w:t xml:space="preserve">2. </w:t>
      </w:r>
      <w:r w:rsidR="001B7D1E" w:rsidRPr="0044413E">
        <w:rPr>
          <w:rFonts w:ascii="Times New Roman" w:hAnsi="Times New Roman" w:cs="Times New Roman"/>
          <w:sz w:val="24"/>
          <w:szCs w:val="24"/>
        </w:rPr>
        <w:tab/>
      </w:r>
      <w:r w:rsidRPr="0044413E">
        <w:rPr>
          <w:rFonts w:ascii="Times New Roman" w:hAnsi="Times New Roman" w:cs="Times New Roman"/>
          <w:sz w:val="24"/>
          <w:szCs w:val="24"/>
        </w:rPr>
        <w:t xml:space="preserve">Risk control is taking action to eliminate work health and safety risks, and if that is not possible, taking action to minimise those risks so far as is reasonably practicable. </w:t>
      </w:r>
    </w:p>
    <w:p w14:paraId="4F447F92" w14:textId="74903806" w:rsidR="00BA5D1D" w:rsidRPr="0044413E" w:rsidRDefault="00FB6E97" w:rsidP="001B7D1E">
      <w:pPr>
        <w:ind w:left="567" w:hanging="567"/>
        <w:jc w:val="both"/>
        <w:rPr>
          <w:rFonts w:ascii="Times New Roman" w:hAnsi="Times New Roman" w:cs="Times New Roman"/>
          <w:sz w:val="24"/>
          <w:szCs w:val="24"/>
        </w:rPr>
      </w:pPr>
      <w:r w:rsidRPr="0044413E">
        <w:rPr>
          <w:rFonts w:ascii="Times New Roman" w:hAnsi="Times New Roman" w:cs="Times New Roman"/>
          <w:sz w:val="24"/>
          <w:szCs w:val="24"/>
        </w:rPr>
        <w:t xml:space="preserve">3. </w:t>
      </w:r>
      <w:r w:rsidR="001B7D1E" w:rsidRPr="0044413E">
        <w:rPr>
          <w:rFonts w:ascii="Times New Roman" w:hAnsi="Times New Roman" w:cs="Times New Roman"/>
          <w:sz w:val="24"/>
          <w:szCs w:val="24"/>
        </w:rPr>
        <w:tab/>
      </w:r>
      <w:r w:rsidRPr="0044413E">
        <w:rPr>
          <w:rFonts w:ascii="Times New Roman" w:hAnsi="Times New Roman" w:cs="Times New Roman"/>
          <w:sz w:val="24"/>
          <w:szCs w:val="24"/>
        </w:rPr>
        <w:t xml:space="preserve">The hierarchy of control measures are: </w:t>
      </w:r>
    </w:p>
    <w:p w14:paraId="2C57C4E8" w14:textId="087A2109" w:rsidR="00BA5D1D" w:rsidRPr="0044413E" w:rsidRDefault="00FB6E97" w:rsidP="001B7D1E">
      <w:pPr>
        <w:ind w:left="567"/>
        <w:jc w:val="both"/>
        <w:rPr>
          <w:rFonts w:ascii="Times New Roman" w:hAnsi="Times New Roman" w:cs="Times New Roman"/>
          <w:sz w:val="24"/>
          <w:szCs w:val="24"/>
        </w:rPr>
      </w:pPr>
      <w:r w:rsidRPr="0044413E">
        <w:rPr>
          <w:rFonts w:ascii="Times New Roman" w:hAnsi="Times New Roman" w:cs="Times New Roman"/>
          <w:sz w:val="24"/>
          <w:szCs w:val="24"/>
        </w:rPr>
        <w:t xml:space="preserve">3.1. </w:t>
      </w:r>
      <w:r w:rsidRPr="0044413E">
        <w:rPr>
          <w:rFonts w:ascii="Times New Roman" w:hAnsi="Times New Roman" w:cs="Times New Roman"/>
          <w:b/>
          <w:bCs/>
          <w:sz w:val="24"/>
          <w:szCs w:val="24"/>
        </w:rPr>
        <w:t>Eliminate</w:t>
      </w:r>
      <w:r w:rsidRPr="0044413E">
        <w:rPr>
          <w:rFonts w:ascii="Times New Roman" w:hAnsi="Times New Roman" w:cs="Times New Roman"/>
          <w:sz w:val="24"/>
          <w:szCs w:val="24"/>
        </w:rPr>
        <w:t xml:space="preserve"> – the most effective control measure involves elimination of the hazard. Eliminating the hazard will also eliminate any risks associated with the hazard. Eliminating hazards is often more cost effective and practical to achieve at the design or planning stage of a platform, product, </w:t>
      </w:r>
      <w:proofErr w:type="gramStart"/>
      <w:r w:rsidRPr="0044413E">
        <w:rPr>
          <w:rFonts w:ascii="Times New Roman" w:hAnsi="Times New Roman" w:cs="Times New Roman"/>
          <w:sz w:val="24"/>
          <w:szCs w:val="24"/>
        </w:rPr>
        <w:t>process</w:t>
      </w:r>
      <w:proofErr w:type="gramEnd"/>
      <w:r w:rsidRPr="0044413E">
        <w:rPr>
          <w:rFonts w:ascii="Times New Roman" w:hAnsi="Times New Roman" w:cs="Times New Roman"/>
          <w:sz w:val="24"/>
          <w:szCs w:val="24"/>
        </w:rPr>
        <w:t xml:space="preserve"> or </w:t>
      </w:r>
      <w:r w:rsidR="00CC7146" w:rsidRPr="0044413E">
        <w:rPr>
          <w:rFonts w:ascii="Times New Roman" w:hAnsi="Times New Roman" w:cs="Times New Roman"/>
          <w:sz w:val="24"/>
          <w:szCs w:val="24"/>
        </w:rPr>
        <w:t>activity.</w:t>
      </w:r>
      <w:r w:rsidRPr="0044413E">
        <w:rPr>
          <w:rFonts w:ascii="Times New Roman" w:hAnsi="Times New Roman" w:cs="Times New Roman"/>
          <w:sz w:val="24"/>
          <w:szCs w:val="24"/>
        </w:rPr>
        <w:t xml:space="preserve"> </w:t>
      </w:r>
    </w:p>
    <w:p w14:paraId="61B18BFF" w14:textId="007D6EED" w:rsidR="00BA5D1D" w:rsidRPr="0044413E" w:rsidRDefault="00FB6E97" w:rsidP="001B7D1E">
      <w:pPr>
        <w:ind w:left="567"/>
        <w:jc w:val="both"/>
        <w:rPr>
          <w:rFonts w:ascii="Times New Roman" w:hAnsi="Times New Roman" w:cs="Times New Roman"/>
          <w:sz w:val="24"/>
          <w:szCs w:val="24"/>
        </w:rPr>
      </w:pPr>
      <w:r w:rsidRPr="0044413E">
        <w:rPr>
          <w:rFonts w:ascii="Times New Roman" w:hAnsi="Times New Roman" w:cs="Times New Roman"/>
          <w:sz w:val="24"/>
          <w:szCs w:val="24"/>
        </w:rPr>
        <w:t xml:space="preserve">3.2. </w:t>
      </w:r>
      <w:r w:rsidRPr="0044413E">
        <w:rPr>
          <w:rFonts w:ascii="Times New Roman" w:hAnsi="Times New Roman" w:cs="Times New Roman"/>
          <w:b/>
          <w:bCs/>
          <w:sz w:val="24"/>
          <w:szCs w:val="24"/>
        </w:rPr>
        <w:t>Substitute</w:t>
      </w:r>
      <w:r w:rsidRPr="0044413E">
        <w:rPr>
          <w:rFonts w:ascii="Times New Roman" w:hAnsi="Times New Roman" w:cs="Times New Roman"/>
          <w:sz w:val="24"/>
          <w:szCs w:val="24"/>
        </w:rPr>
        <w:t xml:space="preserve"> – involves replacing the hazard with a hazard that has a lower level of risk (</w:t>
      </w:r>
      <w:r w:rsidR="002C7469" w:rsidRPr="0044413E">
        <w:rPr>
          <w:rFonts w:ascii="Times New Roman" w:hAnsi="Times New Roman" w:cs="Times New Roman"/>
          <w:sz w:val="24"/>
          <w:szCs w:val="24"/>
        </w:rPr>
        <w:t>for example,</w:t>
      </w:r>
      <w:r w:rsidRPr="0044413E">
        <w:rPr>
          <w:rFonts w:ascii="Times New Roman" w:hAnsi="Times New Roman" w:cs="Times New Roman"/>
          <w:sz w:val="24"/>
          <w:szCs w:val="24"/>
        </w:rPr>
        <w:t xml:space="preserve"> substituting a solvent-based paint with a water-based product, using an Unmanned Aerial Vehicle (UAV) instead of a manned aircraft</w:t>
      </w:r>
      <w:proofErr w:type="gramStart"/>
      <w:r w:rsidRPr="0044413E">
        <w:rPr>
          <w:rFonts w:ascii="Times New Roman" w:hAnsi="Times New Roman" w:cs="Times New Roman"/>
          <w:sz w:val="24"/>
          <w:szCs w:val="24"/>
        </w:rPr>
        <w:t>);</w:t>
      </w:r>
      <w:proofErr w:type="gramEnd"/>
      <w:r w:rsidRPr="0044413E">
        <w:rPr>
          <w:rFonts w:ascii="Times New Roman" w:hAnsi="Times New Roman" w:cs="Times New Roman"/>
          <w:sz w:val="24"/>
          <w:szCs w:val="24"/>
        </w:rPr>
        <w:t xml:space="preserve"> </w:t>
      </w:r>
    </w:p>
    <w:p w14:paraId="126F3AB0" w14:textId="20B3273F" w:rsidR="00BA5D1D" w:rsidRPr="0044413E" w:rsidRDefault="00FB6E97" w:rsidP="001B7D1E">
      <w:pPr>
        <w:ind w:left="567"/>
        <w:jc w:val="both"/>
        <w:rPr>
          <w:rFonts w:ascii="Times New Roman" w:hAnsi="Times New Roman" w:cs="Times New Roman"/>
          <w:sz w:val="24"/>
          <w:szCs w:val="24"/>
        </w:rPr>
      </w:pPr>
      <w:r w:rsidRPr="0044413E">
        <w:rPr>
          <w:rFonts w:ascii="Times New Roman" w:hAnsi="Times New Roman" w:cs="Times New Roman"/>
          <w:sz w:val="24"/>
          <w:szCs w:val="24"/>
        </w:rPr>
        <w:t xml:space="preserve">3.3. </w:t>
      </w:r>
      <w:r w:rsidRPr="0044413E">
        <w:rPr>
          <w:rFonts w:ascii="Times New Roman" w:hAnsi="Times New Roman" w:cs="Times New Roman"/>
          <w:b/>
          <w:bCs/>
          <w:sz w:val="24"/>
          <w:szCs w:val="24"/>
        </w:rPr>
        <w:t>Isolate</w:t>
      </w:r>
      <w:r w:rsidRPr="0044413E">
        <w:rPr>
          <w:rFonts w:ascii="Times New Roman" w:hAnsi="Times New Roman" w:cs="Times New Roman"/>
          <w:sz w:val="24"/>
          <w:szCs w:val="24"/>
        </w:rPr>
        <w:t xml:space="preserve"> - involves isolating the hazard by physically separating the source of harm from people by using distance or barriers (</w:t>
      </w:r>
      <w:r w:rsidR="002C7469" w:rsidRPr="0044413E">
        <w:rPr>
          <w:rFonts w:ascii="Times New Roman" w:hAnsi="Times New Roman" w:cs="Times New Roman"/>
          <w:sz w:val="24"/>
          <w:szCs w:val="24"/>
        </w:rPr>
        <w:t>for example,</w:t>
      </w:r>
      <w:r w:rsidRPr="0044413E">
        <w:rPr>
          <w:rFonts w:ascii="Times New Roman" w:hAnsi="Times New Roman" w:cs="Times New Roman"/>
          <w:sz w:val="24"/>
          <w:szCs w:val="24"/>
        </w:rPr>
        <w:t xml:space="preserve"> installing guarding on machinery or barriers to prevent access)</w:t>
      </w:r>
      <w:r w:rsidR="00CC7146" w:rsidRPr="0044413E">
        <w:rPr>
          <w:rFonts w:ascii="Times New Roman" w:hAnsi="Times New Roman" w:cs="Times New Roman"/>
          <w:sz w:val="24"/>
          <w:szCs w:val="24"/>
        </w:rPr>
        <w:t>.</w:t>
      </w:r>
      <w:r w:rsidRPr="0044413E">
        <w:rPr>
          <w:rFonts w:ascii="Times New Roman" w:hAnsi="Times New Roman" w:cs="Times New Roman"/>
          <w:sz w:val="24"/>
          <w:szCs w:val="24"/>
        </w:rPr>
        <w:t xml:space="preserve"> </w:t>
      </w:r>
    </w:p>
    <w:p w14:paraId="237217BB" w14:textId="51706CCF" w:rsidR="00BA5D1D" w:rsidRPr="0044413E" w:rsidRDefault="00FB6E97" w:rsidP="001B7D1E">
      <w:pPr>
        <w:ind w:left="567"/>
        <w:jc w:val="both"/>
        <w:rPr>
          <w:rFonts w:ascii="Times New Roman" w:hAnsi="Times New Roman" w:cs="Times New Roman"/>
          <w:sz w:val="24"/>
          <w:szCs w:val="24"/>
        </w:rPr>
      </w:pPr>
      <w:r w:rsidRPr="0044413E">
        <w:rPr>
          <w:rFonts w:ascii="Times New Roman" w:hAnsi="Times New Roman" w:cs="Times New Roman"/>
          <w:sz w:val="24"/>
          <w:szCs w:val="24"/>
        </w:rPr>
        <w:t xml:space="preserve">3.4. </w:t>
      </w:r>
      <w:r w:rsidRPr="0044413E">
        <w:rPr>
          <w:rFonts w:ascii="Times New Roman" w:hAnsi="Times New Roman" w:cs="Times New Roman"/>
          <w:b/>
          <w:bCs/>
          <w:sz w:val="24"/>
          <w:szCs w:val="24"/>
        </w:rPr>
        <w:t>Engineering</w:t>
      </w:r>
      <w:r w:rsidRPr="0044413E">
        <w:rPr>
          <w:rFonts w:ascii="Times New Roman" w:hAnsi="Times New Roman" w:cs="Times New Roman"/>
          <w:sz w:val="24"/>
          <w:szCs w:val="24"/>
        </w:rPr>
        <w:t xml:space="preserve"> – are controls that are physical in nature, such as a mechanical device or process (</w:t>
      </w:r>
      <w:r w:rsidR="002C7469" w:rsidRPr="0044413E">
        <w:rPr>
          <w:rFonts w:ascii="Times New Roman" w:hAnsi="Times New Roman" w:cs="Times New Roman"/>
          <w:sz w:val="24"/>
          <w:szCs w:val="24"/>
        </w:rPr>
        <w:t>for example,</w:t>
      </w:r>
      <w:r w:rsidRPr="0044413E">
        <w:rPr>
          <w:rFonts w:ascii="Times New Roman" w:hAnsi="Times New Roman" w:cs="Times New Roman"/>
          <w:sz w:val="24"/>
          <w:szCs w:val="24"/>
        </w:rPr>
        <w:t xml:space="preserve"> mechanical isolation - mechanical </w:t>
      </w:r>
      <w:r w:rsidR="00CC7146" w:rsidRPr="0044413E">
        <w:rPr>
          <w:rFonts w:ascii="Times New Roman" w:hAnsi="Times New Roman" w:cs="Times New Roman"/>
          <w:sz w:val="24"/>
          <w:szCs w:val="24"/>
        </w:rPr>
        <w:t>lockouts</w:t>
      </w:r>
      <w:r w:rsidRPr="0044413E">
        <w:rPr>
          <w:rFonts w:ascii="Times New Roman" w:hAnsi="Times New Roman" w:cs="Times New Roman"/>
          <w:sz w:val="24"/>
          <w:szCs w:val="24"/>
        </w:rPr>
        <w:t xml:space="preserve"> or tag-outs or software systems that provide redundancies</w:t>
      </w:r>
      <w:proofErr w:type="gramStart"/>
      <w:r w:rsidRPr="0044413E">
        <w:rPr>
          <w:rFonts w:ascii="Times New Roman" w:hAnsi="Times New Roman" w:cs="Times New Roman"/>
          <w:sz w:val="24"/>
          <w:szCs w:val="24"/>
        </w:rPr>
        <w:t>);</w:t>
      </w:r>
      <w:proofErr w:type="gramEnd"/>
      <w:r w:rsidRPr="0044413E">
        <w:rPr>
          <w:rFonts w:ascii="Times New Roman" w:hAnsi="Times New Roman" w:cs="Times New Roman"/>
          <w:sz w:val="24"/>
          <w:szCs w:val="24"/>
        </w:rPr>
        <w:t xml:space="preserve"> </w:t>
      </w:r>
    </w:p>
    <w:p w14:paraId="419E5BC2" w14:textId="00A443B8" w:rsidR="00BA5D1D" w:rsidRPr="0044413E" w:rsidRDefault="00FB6E97" w:rsidP="001B7D1E">
      <w:pPr>
        <w:ind w:left="567"/>
        <w:jc w:val="both"/>
        <w:rPr>
          <w:rFonts w:ascii="Times New Roman" w:hAnsi="Times New Roman" w:cs="Times New Roman"/>
          <w:sz w:val="24"/>
          <w:szCs w:val="24"/>
        </w:rPr>
      </w:pPr>
      <w:r w:rsidRPr="0044413E">
        <w:rPr>
          <w:rFonts w:ascii="Times New Roman" w:hAnsi="Times New Roman" w:cs="Times New Roman"/>
          <w:sz w:val="24"/>
          <w:szCs w:val="24"/>
        </w:rPr>
        <w:t xml:space="preserve">3.5. </w:t>
      </w:r>
      <w:r w:rsidRPr="0044413E">
        <w:rPr>
          <w:rFonts w:ascii="Times New Roman" w:hAnsi="Times New Roman" w:cs="Times New Roman"/>
          <w:b/>
          <w:bCs/>
          <w:sz w:val="24"/>
          <w:szCs w:val="24"/>
        </w:rPr>
        <w:t>Administrative</w:t>
      </w:r>
      <w:r w:rsidRPr="0044413E">
        <w:rPr>
          <w:rFonts w:ascii="Times New Roman" w:hAnsi="Times New Roman" w:cs="Times New Roman"/>
          <w:sz w:val="24"/>
          <w:szCs w:val="24"/>
        </w:rPr>
        <w:t xml:space="preserve"> – are work methods or procedures that are designed to minimise exposure to a hazard (</w:t>
      </w:r>
      <w:r w:rsidR="002C7469" w:rsidRPr="0044413E">
        <w:rPr>
          <w:rFonts w:ascii="Times New Roman" w:hAnsi="Times New Roman" w:cs="Times New Roman"/>
          <w:sz w:val="24"/>
          <w:szCs w:val="24"/>
        </w:rPr>
        <w:t>for example,</w:t>
      </w:r>
      <w:r w:rsidRPr="0044413E">
        <w:rPr>
          <w:rFonts w:ascii="Times New Roman" w:hAnsi="Times New Roman" w:cs="Times New Roman"/>
          <w:sz w:val="24"/>
          <w:szCs w:val="24"/>
        </w:rPr>
        <w:t xml:space="preserve"> procedures on how to operate machinery safely, limiting the exposure time to a hazardous task, use of safety signs to warn people of a hazard); and </w:t>
      </w:r>
    </w:p>
    <w:p w14:paraId="3EB7E0E7" w14:textId="0EFB0FE7" w:rsidR="001D2047" w:rsidRPr="0044413E" w:rsidRDefault="00FB6E97" w:rsidP="001B7D1E">
      <w:pPr>
        <w:ind w:left="567"/>
        <w:jc w:val="both"/>
        <w:rPr>
          <w:rFonts w:ascii="Times New Roman" w:hAnsi="Times New Roman" w:cs="Times New Roman"/>
          <w:sz w:val="24"/>
          <w:szCs w:val="24"/>
        </w:rPr>
      </w:pPr>
      <w:r w:rsidRPr="0044413E">
        <w:rPr>
          <w:rFonts w:ascii="Times New Roman" w:hAnsi="Times New Roman" w:cs="Times New Roman"/>
          <w:sz w:val="24"/>
          <w:szCs w:val="24"/>
        </w:rPr>
        <w:t xml:space="preserve">3.6. </w:t>
      </w:r>
      <w:r w:rsidRPr="0044413E">
        <w:rPr>
          <w:rFonts w:ascii="Times New Roman" w:hAnsi="Times New Roman" w:cs="Times New Roman"/>
          <w:b/>
          <w:bCs/>
          <w:sz w:val="24"/>
          <w:szCs w:val="24"/>
        </w:rPr>
        <w:t>Personal Protective Equipment (PPE)</w:t>
      </w:r>
      <w:r w:rsidRPr="0044413E">
        <w:rPr>
          <w:rFonts w:ascii="Times New Roman" w:hAnsi="Times New Roman" w:cs="Times New Roman"/>
          <w:sz w:val="24"/>
          <w:szCs w:val="24"/>
        </w:rPr>
        <w:t xml:space="preserve"> – personal protective equipment limits the exposure to harmful effects of a hazard (</w:t>
      </w:r>
      <w:r w:rsidR="002C7469" w:rsidRPr="0044413E">
        <w:rPr>
          <w:rFonts w:ascii="Times New Roman" w:hAnsi="Times New Roman" w:cs="Times New Roman"/>
          <w:sz w:val="24"/>
          <w:szCs w:val="24"/>
        </w:rPr>
        <w:t>for example,</w:t>
      </w:r>
      <w:r w:rsidRPr="0044413E">
        <w:rPr>
          <w:rFonts w:ascii="Times New Roman" w:hAnsi="Times New Roman" w:cs="Times New Roman"/>
          <w:sz w:val="24"/>
          <w:szCs w:val="24"/>
        </w:rPr>
        <w:t xml:space="preserve"> gloves, respirators, glasses, coveralls, hearing protection, hard hats). </w:t>
      </w:r>
    </w:p>
    <w:p w14:paraId="067C9685" w14:textId="77777777" w:rsidR="00F86F3A" w:rsidRPr="0044413E" w:rsidRDefault="00F86F3A" w:rsidP="001D2047">
      <w:pPr>
        <w:ind w:left="567"/>
        <w:jc w:val="center"/>
        <w:rPr>
          <w:rFonts w:ascii="Times New Roman" w:hAnsi="Times New Roman" w:cs="Times New Roman"/>
          <w:b/>
          <w:bCs/>
          <w:sz w:val="24"/>
          <w:szCs w:val="24"/>
          <w:u w:val="single"/>
        </w:rPr>
      </w:pPr>
    </w:p>
    <w:p w14:paraId="4864D879" w14:textId="77777777" w:rsidR="00F86F3A" w:rsidRPr="0044413E" w:rsidRDefault="00F86F3A" w:rsidP="001D2047">
      <w:pPr>
        <w:ind w:left="567"/>
        <w:jc w:val="center"/>
        <w:rPr>
          <w:rFonts w:ascii="Times New Roman" w:hAnsi="Times New Roman" w:cs="Times New Roman"/>
          <w:b/>
          <w:bCs/>
          <w:sz w:val="24"/>
          <w:szCs w:val="24"/>
          <w:u w:val="single"/>
        </w:rPr>
      </w:pPr>
    </w:p>
    <w:p w14:paraId="01262CDB" w14:textId="77777777" w:rsidR="00F86F3A" w:rsidRPr="0044413E" w:rsidRDefault="00F86F3A" w:rsidP="001D2047">
      <w:pPr>
        <w:ind w:left="567"/>
        <w:jc w:val="center"/>
        <w:rPr>
          <w:rFonts w:ascii="Times New Roman" w:hAnsi="Times New Roman" w:cs="Times New Roman"/>
          <w:b/>
          <w:bCs/>
          <w:sz w:val="24"/>
          <w:szCs w:val="24"/>
          <w:u w:val="single"/>
        </w:rPr>
      </w:pPr>
    </w:p>
    <w:p w14:paraId="241ADB58" w14:textId="77777777" w:rsidR="00F86F3A" w:rsidRPr="0044413E" w:rsidRDefault="00F86F3A" w:rsidP="001D2047">
      <w:pPr>
        <w:ind w:left="567"/>
        <w:jc w:val="center"/>
        <w:rPr>
          <w:rFonts w:ascii="Times New Roman" w:hAnsi="Times New Roman" w:cs="Times New Roman"/>
          <w:b/>
          <w:bCs/>
          <w:sz w:val="24"/>
          <w:szCs w:val="24"/>
          <w:u w:val="single"/>
        </w:rPr>
      </w:pPr>
    </w:p>
    <w:p w14:paraId="2632BAC1" w14:textId="6F543704" w:rsidR="001D2047" w:rsidRPr="0044413E" w:rsidRDefault="001D2047" w:rsidP="001D2047">
      <w:pPr>
        <w:ind w:left="567"/>
        <w:jc w:val="center"/>
        <w:rPr>
          <w:rFonts w:ascii="Times New Roman" w:hAnsi="Times New Roman" w:cs="Times New Roman"/>
          <w:b/>
          <w:bCs/>
          <w:sz w:val="24"/>
          <w:szCs w:val="24"/>
          <w:u w:val="single"/>
        </w:rPr>
      </w:pPr>
      <w:r w:rsidRPr="0044413E">
        <w:rPr>
          <w:rFonts w:ascii="Times New Roman" w:hAnsi="Times New Roman" w:cs="Times New Roman"/>
          <w:b/>
          <w:bCs/>
          <w:sz w:val="24"/>
          <w:szCs w:val="24"/>
          <w:u w:val="single"/>
        </w:rPr>
        <w:lastRenderedPageBreak/>
        <w:t>The Hierarchy of Controls</w:t>
      </w:r>
    </w:p>
    <w:p w14:paraId="59AC28AE" w14:textId="0C081115" w:rsidR="001D2047" w:rsidRPr="0044413E" w:rsidRDefault="001D2047" w:rsidP="000D54BC">
      <w:pPr>
        <w:shd w:val="clear" w:color="auto" w:fill="ED7D31" w:themeFill="accent2"/>
        <w:ind w:left="567"/>
        <w:jc w:val="center"/>
        <w:rPr>
          <w:rFonts w:ascii="Times New Roman" w:hAnsi="Times New Roman" w:cs="Times New Roman"/>
          <w:sz w:val="24"/>
          <w:szCs w:val="24"/>
        </w:rPr>
      </w:pPr>
      <w:r w:rsidRPr="0044413E">
        <w:rPr>
          <w:rFonts w:ascii="Times New Roman" w:hAnsi="Times New Roman" w:cs="Times New Roman"/>
          <w:sz w:val="24"/>
          <w:szCs w:val="24"/>
        </w:rPr>
        <w:t>Manage risk – eliminate before you minimise</w:t>
      </w:r>
    </w:p>
    <w:p w14:paraId="6149BBB3" w14:textId="773DB940" w:rsidR="001D2047" w:rsidRPr="0044413E" w:rsidRDefault="00E266A9" w:rsidP="001D2047">
      <w:pPr>
        <w:ind w:left="567" w:hanging="567"/>
        <w:jc w:val="center"/>
        <w:rPr>
          <w:rFonts w:ascii="Times New Roman" w:hAnsi="Times New Roman" w:cs="Times New Roman"/>
          <w:sz w:val="24"/>
          <w:szCs w:val="24"/>
        </w:rPr>
      </w:pPr>
      <w:r w:rsidRPr="0044413E">
        <w:rPr>
          <w:rFonts w:ascii="Times New Roman" w:hAnsi="Times New Roman" w:cs="Times New Roman"/>
          <w:noProof/>
          <w:sz w:val="24"/>
          <w:szCs w:val="24"/>
        </w:rPr>
        <mc:AlternateContent>
          <mc:Choice Requires="wps">
            <w:drawing>
              <wp:anchor distT="0" distB="0" distL="114300" distR="114300" simplePos="0" relativeHeight="251672576" behindDoc="0" locked="0" layoutInCell="1" allowOverlap="1" wp14:anchorId="37B6A4D1" wp14:editId="09038432">
                <wp:simplePos x="0" y="0"/>
                <wp:positionH relativeFrom="column">
                  <wp:posOffset>4133850</wp:posOffset>
                </wp:positionH>
                <wp:positionV relativeFrom="paragraph">
                  <wp:posOffset>203200</wp:posOffset>
                </wp:positionV>
                <wp:extent cx="484505" cy="396875"/>
                <wp:effectExtent l="19050" t="0" r="10795" b="41275"/>
                <wp:wrapNone/>
                <wp:docPr id="18" name="Arrow: Down 18"/>
                <wp:cNvGraphicFramePr/>
                <a:graphic xmlns:a="http://schemas.openxmlformats.org/drawingml/2006/main">
                  <a:graphicData uri="http://schemas.microsoft.com/office/word/2010/wordprocessingShape">
                    <wps:wsp>
                      <wps:cNvSpPr/>
                      <wps:spPr>
                        <a:xfrm>
                          <a:off x="0" y="0"/>
                          <a:ext cx="484505" cy="3968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00DBE1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18" o:spid="_x0000_s1026" type="#_x0000_t67" style="position:absolute;margin-left:325.5pt;margin-top:16pt;width:38.15pt;height:31.2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" adj="10800" fillcolor="#4472c4 [3204]" strokecolor="#1f3763 [1604]" strokeweight="1.1111mm"/>
            </w:pict>
          </mc:Fallback>
        </mc:AlternateContent>
      </w:r>
      <w:r w:rsidR="001D2047" w:rsidRPr="0044413E">
        <w:rPr>
          <w:rFonts w:ascii="Times New Roman" w:hAnsi="Times New Roman" w:cs="Times New Roman"/>
          <w:sz w:val="24"/>
          <w:szCs w:val="24"/>
          <w:highlight w:val="darkGray"/>
        </w:rPr>
        <w:t>Other Stakeholders</w:t>
      </w:r>
    </w:p>
    <w:p w14:paraId="52C4234B" w14:textId="04CD3C89" w:rsidR="00E266A9" w:rsidRPr="0044413E" w:rsidRDefault="00867EBD" w:rsidP="001D2047">
      <w:pPr>
        <w:ind w:left="567" w:hanging="567"/>
        <w:jc w:val="center"/>
        <w:rPr>
          <w:rFonts w:ascii="Times New Roman" w:hAnsi="Times New Roman" w:cs="Times New Roman"/>
          <w:sz w:val="24"/>
          <w:szCs w:val="24"/>
        </w:rPr>
      </w:pPr>
      <w:r w:rsidRPr="0044413E">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765E8584" wp14:editId="3C00495F">
                <wp:simplePos x="0" y="0"/>
                <wp:positionH relativeFrom="column">
                  <wp:posOffset>2314575</wp:posOffset>
                </wp:positionH>
                <wp:positionV relativeFrom="paragraph">
                  <wp:posOffset>33020</wp:posOffset>
                </wp:positionV>
                <wp:extent cx="1733550" cy="523875"/>
                <wp:effectExtent l="19050" t="57150" r="38100" b="66675"/>
                <wp:wrapNone/>
                <wp:docPr id="15" name="Arrow: Right 15"/>
                <wp:cNvGraphicFramePr/>
                <a:graphic xmlns:a="http://schemas.openxmlformats.org/drawingml/2006/main">
                  <a:graphicData uri="http://schemas.microsoft.com/office/word/2010/wordprocessingShape">
                    <wps:wsp>
                      <wps:cNvSpPr/>
                      <wps:spPr>
                        <a:xfrm>
                          <a:off x="0" y="0"/>
                          <a:ext cx="1733550" cy="5238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F763732" w14:textId="3E4CE1B3" w:rsidR="00F86F3A" w:rsidRDefault="00F86F3A" w:rsidP="00F86F3A">
                            <w:pPr>
                              <w:jc w:val="center"/>
                            </w:pPr>
                            <w:r>
                              <w:t>NAA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5E858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5" o:spid="_x0000_s1031" type="#_x0000_t13" style="position:absolute;left:0;text-align:left;margin-left:182.25pt;margin-top:2.6pt;width:136.5pt;height:4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" adj="18336" fillcolor="#4472c4 [3204]" strokecolor="#1f3763 [1604]" strokeweight="1.1111mm">
                <v:textbox>
                  <w:txbxContent>
                    <w:p w14:paraId="0F763732" w14:textId="3E4CE1B3" w:rsidR="00F86F3A" w:rsidRDefault="00F86F3A" w:rsidP="00F86F3A">
                      <w:pPr>
                        <w:jc w:val="center"/>
                      </w:pPr>
                      <w:r>
                        <w:t>NAA</w:t>
                      </w:r>
                    </w:p>
                  </w:txbxContent>
                </v:textbox>
              </v:shape>
            </w:pict>
          </mc:Fallback>
        </mc:AlternateContent>
      </w:r>
      <w:r w:rsidR="001F195A" w:rsidRPr="0044413E">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19EA09DA" wp14:editId="5267F5A2">
                <wp:simplePos x="0" y="0"/>
                <wp:positionH relativeFrom="column">
                  <wp:posOffset>4667250</wp:posOffset>
                </wp:positionH>
                <wp:positionV relativeFrom="paragraph">
                  <wp:posOffset>33020</wp:posOffset>
                </wp:positionV>
                <wp:extent cx="1714500" cy="561975"/>
                <wp:effectExtent l="19050" t="19050" r="19050" b="28575"/>
                <wp:wrapNone/>
                <wp:docPr id="16" name="Arrow: Left 16"/>
                <wp:cNvGraphicFramePr/>
                <a:graphic xmlns:a="http://schemas.openxmlformats.org/drawingml/2006/main">
                  <a:graphicData uri="http://schemas.microsoft.com/office/word/2010/wordprocessingShape">
                    <wps:wsp>
                      <wps:cNvSpPr/>
                      <wps:spPr>
                        <a:xfrm>
                          <a:off x="0" y="0"/>
                          <a:ext cx="1714500" cy="561975"/>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4CA9BA6" w14:textId="70950996" w:rsidR="00F86F3A" w:rsidRDefault="00F86F3A" w:rsidP="00F86F3A">
                            <w:pPr>
                              <w:jc w:val="center"/>
                            </w:pPr>
                            <w:r>
                              <w:t>PARTNERS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EA09DA"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rrow: Left 16" o:spid="_x0000_s1032" type="#_x0000_t66" style="position:absolute;left:0;text-align:left;margin-left:367.5pt;margin-top:2.6pt;width:135pt;height:4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" adj="3540" fillcolor="#4472c4 [3204]" strokecolor="#1f3763 [1604]" strokeweight="1.1111mm">
                <v:textbox>
                  <w:txbxContent>
                    <w:p w14:paraId="64CA9BA6" w14:textId="70950996" w:rsidR="00F86F3A" w:rsidRDefault="00F86F3A" w:rsidP="00F86F3A">
                      <w:pPr>
                        <w:jc w:val="center"/>
                      </w:pPr>
                      <w:r>
                        <w:t>PARTNERS</w:t>
                      </w:r>
                    </w:p>
                  </w:txbxContent>
                </v:textbox>
              </v:shape>
            </w:pict>
          </mc:Fallback>
        </mc:AlternateContent>
      </w:r>
    </w:p>
    <w:p w14:paraId="5E5D3311" w14:textId="4B244F4A" w:rsidR="001D2047" w:rsidRPr="0044413E" w:rsidRDefault="00867EBD" w:rsidP="001D2047">
      <w:pPr>
        <w:rPr>
          <w:rFonts w:ascii="Times New Roman" w:hAnsi="Times New Roman" w:cs="Times New Roman"/>
          <w:sz w:val="24"/>
          <w:szCs w:val="24"/>
        </w:rPr>
      </w:pPr>
      <w:r w:rsidRPr="0044413E">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33922C7A" wp14:editId="031EDA49">
                <wp:simplePos x="0" y="0"/>
                <wp:positionH relativeFrom="column">
                  <wp:posOffset>4124325</wp:posOffset>
                </wp:positionH>
                <wp:positionV relativeFrom="paragraph">
                  <wp:posOffset>85090</wp:posOffset>
                </wp:positionV>
                <wp:extent cx="484505" cy="596900"/>
                <wp:effectExtent l="19050" t="0" r="10795" b="31750"/>
                <wp:wrapNone/>
                <wp:docPr id="17" name="Arrow: Down 17"/>
                <wp:cNvGraphicFramePr/>
                <a:graphic xmlns:a="http://schemas.openxmlformats.org/drawingml/2006/main">
                  <a:graphicData uri="http://schemas.microsoft.com/office/word/2010/wordprocessingShape">
                    <wps:wsp>
                      <wps:cNvSpPr/>
                      <wps:spPr>
                        <a:xfrm>
                          <a:off x="0" y="0"/>
                          <a:ext cx="484505" cy="5969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F2A455C" id="Arrow: Down 17" o:spid="_x0000_s1026" type="#_x0000_t67" style="position:absolute;margin-left:324.75pt;margin-top:6.7pt;width:38.15pt;height:47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" adj="12834" fillcolor="#4472c4 [3204]" strokecolor="#1f3763 [1604]" strokeweight="1.1111mm"/>
            </w:pict>
          </mc:Fallback>
        </mc:AlternateContent>
      </w:r>
      <w:r w:rsidR="00F86F3A" w:rsidRPr="0044413E">
        <w:rPr>
          <w:rFonts w:ascii="Times New Roman" w:hAnsi="Times New Roman" w:cs="Times New Roman"/>
          <w:sz w:val="24"/>
          <w:szCs w:val="24"/>
        </w:rPr>
        <w:tab/>
      </w:r>
      <w:r w:rsidR="001D2047" w:rsidRPr="0044413E">
        <w:rPr>
          <w:rFonts w:ascii="Times New Roman" w:hAnsi="Times New Roman" w:cs="Times New Roman"/>
          <w:sz w:val="24"/>
          <w:szCs w:val="24"/>
        </w:rPr>
        <w:tab/>
      </w:r>
      <w:r w:rsidR="001D2047" w:rsidRPr="0044413E">
        <w:rPr>
          <w:rFonts w:ascii="Times New Roman" w:hAnsi="Times New Roman" w:cs="Times New Roman"/>
          <w:sz w:val="24"/>
          <w:szCs w:val="24"/>
        </w:rPr>
        <w:tab/>
      </w:r>
      <w:r w:rsidR="001D2047" w:rsidRPr="0044413E">
        <w:rPr>
          <w:rFonts w:ascii="Times New Roman" w:hAnsi="Times New Roman" w:cs="Times New Roman"/>
          <w:sz w:val="24"/>
          <w:szCs w:val="24"/>
        </w:rPr>
        <w:tab/>
      </w:r>
      <w:r w:rsidR="001D2047" w:rsidRPr="0044413E">
        <w:rPr>
          <w:rFonts w:ascii="Times New Roman" w:hAnsi="Times New Roman" w:cs="Times New Roman"/>
          <w:sz w:val="24"/>
          <w:szCs w:val="24"/>
        </w:rPr>
        <w:tab/>
      </w:r>
      <w:r w:rsidR="001D2047" w:rsidRPr="0044413E">
        <w:rPr>
          <w:rFonts w:ascii="Times New Roman" w:hAnsi="Times New Roman" w:cs="Times New Roman"/>
          <w:sz w:val="24"/>
          <w:szCs w:val="24"/>
        </w:rPr>
        <w:tab/>
      </w:r>
      <w:r w:rsidR="001D2047" w:rsidRPr="0044413E">
        <w:rPr>
          <w:rFonts w:ascii="Times New Roman" w:hAnsi="Times New Roman" w:cs="Times New Roman"/>
          <w:sz w:val="24"/>
          <w:szCs w:val="24"/>
        </w:rPr>
        <w:tab/>
      </w:r>
      <w:r w:rsidR="001D2047" w:rsidRPr="0044413E">
        <w:rPr>
          <w:rFonts w:ascii="Times New Roman" w:hAnsi="Times New Roman" w:cs="Times New Roman"/>
          <w:sz w:val="24"/>
          <w:szCs w:val="24"/>
        </w:rPr>
        <w:tab/>
      </w:r>
    </w:p>
    <w:p w14:paraId="1F785738" w14:textId="3CFCD92C" w:rsidR="00F86F3A" w:rsidRPr="0044413E" w:rsidRDefault="00F86F3A" w:rsidP="001D2047">
      <w:pPr>
        <w:ind w:left="567" w:hanging="567"/>
        <w:jc w:val="center"/>
        <w:rPr>
          <w:rFonts w:ascii="Times New Roman" w:hAnsi="Times New Roman" w:cs="Times New Roman"/>
          <w:sz w:val="24"/>
          <w:szCs w:val="24"/>
        </w:rPr>
      </w:pPr>
    </w:p>
    <w:p w14:paraId="1CB8633B" w14:textId="30744895" w:rsidR="001D2047" w:rsidRPr="0044413E" w:rsidRDefault="00867EBD" w:rsidP="001D2047">
      <w:pPr>
        <w:ind w:left="567" w:hanging="567"/>
        <w:jc w:val="center"/>
        <w:rPr>
          <w:rFonts w:ascii="Times New Roman" w:hAnsi="Times New Roman" w:cs="Times New Roman"/>
          <w:sz w:val="24"/>
          <w:szCs w:val="24"/>
        </w:rPr>
      </w:pPr>
      <w:r w:rsidRPr="0044413E">
        <w:rPr>
          <w:rFonts w:ascii="Times New Roman" w:hAnsi="Times New Roman" w:cs="Times New Roman"/>
          <w:noProof/>
          <w:sz w:val="24"/>
          <w:szCs w:val="24"/>
        </w:rPr>
        <mc:AlternateContent>
          <mc:Choice Requires="wps">
            <w:drawing>
              <wp:anchor distT="0" distB="0" distL="114300" distR="114300" simplePos="0" relativeHeight="251673600" behindDoc="0" locked="0" layoutInCell="1" allowOverlap="1" wp14:anchorId="5E162FDD" wp14:editId="4FCC8017">
                <wp:simplePos x="0" y="0"/>
                <wp:positionH relativeFrom="column">
                  <wp:posOffset>2609850</wp:posOffset>
                </wp:positionH>
                <wp:positionV relativeFrom="paragraph">
                  <wp:posOffset>160655</wp:posOffset>
                </wp:positionV>
                <wp:extent cx="3486150" cy="3276600"/>
                <wp:effectExtent l="19050" t="19050" r="19050" b="19050"/>
                <wp:wrapNone/>
                <wp:docPr id="19" name="Flowchart: Merge 19"/>
                <wp:cNvGraphicFramePr/>
                <a:graphic xmlns:a="http://schemas.openxmlformats.org/drawingml/2006/main">
                  <a:graphicData uri="http://schemas.microsoft.com/office/word/2010/wordprocessingShape">
                    <wps:wsp>
                      <wps:cNvSpPr/>
                      <wps:spPr>
                        <a:xfrm>
                          <a:off x="0" y="0"/>
                          <a:ext cx="3486150" cy="3276600"/>
                        </a:xfrm>
                        <a:prstGeom prst="flowChartMerg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C9368D9" w14:textId="469E5E4C" w:rsidR="00E266A9" w:rsidRDefault="00F86F3A" w:rsidP="001F195A">
                            <w:pPr>
                              <w:shd w:val="clear" w:color="auto" w:fill="ED7D31" w:themeFill="accent2"/>
                              <w:spacing w:line="240" w:lineRule="auto"/>
                              <w:jc w:val="center"/>
                            </w:pPr>
                            <w:r>
                              <w:t>Eliminate</w:t>
                            </w:r>
                          </w:p>
                          <w:p w14:paraId="135BADF9" w14:textId="78741D3B" w:rsidR="00F86F3A" w:rsidRDefault="00F86F3A" w:rsidP="000D54BC">
                            <w:pPr>
                              <w:shd w:val="clear" w:color="auto" w:fill="FFC000"/>
                              <w:spacing w:line="240" w:lineRule="auto"/>
                              <w:jc w:val="center"/>
                            </w:pPr>
                            <w:r>
                              <w:t>Substitute</w:t>
                            </w:r>
                          </w:p>
                          <w:p w14:paraId="1992594C" w14:textId="51CDC7AC" w:rsidR="00F86F3A" w:rsidRDefault="00F86F3A" w:rsidP="000D54BC">
                            <w:pPr>
                              <w:shd w:val="clear" w:color="auto" w:fill="FFFF00"/>
                              <w:spacing w:line="240" w:lineRule="auto"/>
                              <w:jc w:val="center"/>
                            </w:pPr>
                            <w:r>
                              <w:t>Isolate</w:t>
                            </w:r>
                          </w:p>
                          <w:p w14:paraId="5E71EB79" w14:textId="4D001D27" w:rsidR="00F86F3A" w:rsidRDefault="00F86F3A" w:rsidP="000D54BC">
                            <w:pPr>
                              <w:shd w:val="clear" w:color="auto" w:fill="92D050"/>
                              <w:spacing w:line="240" w:lineRule="auto"/>
                              <w:jc w:val="center"/>
                            </w:pPr>
                            <w:r>
                              <w:t>Engineer</w:t>
                            </w:r>
                          </w:p>
                          <w:p w14:paraId="186B4AE5" w14:textId="400E51B3" w:rsidR="00F86F3A" w:rsidRDefault="00F86F3A" w:rsidP="000D54BC">
                            <w:pPr>
                              <w:shd w:val="clear" w:color="auto" w:fill="00B050"/>
                              <w:spacing w:line="240" w:lineRule="auto"/>
                              <w:jc w:val="center"/>
                            </w:pPr>
                            <w:r>
                              <w:t>Administrative</w:t>
                            </w:r>
                          </w:p>
                          <w:p w14:paraId="00612629" w14:textId="0B259C94" w:rsidR="00F86F3A" w:rsidRDefault="00F86F3A" w:rsidP="000D54BC">
                            <w:pPr>
                              <w:shd w:val="clear" w:color="auto" w:fill="00B0F0"/>
                              <w:spacing w:line="240" w:lineRule="auto"/>
                              <w:jc w:val="center"/>
                            </w:pPr>
                            <w:r>
                              <w:t>PPE</w:t>
                            </w:r>
                          </w:p>
                          <w:p w14:paraId="3937B67C" w14:textId="77777777" w:rsidR="00F86F3A" w:rsidRDefault="00F86F3A" w:rsidP="00E266A9">
                            <w:pPr>
                              <w:jc w:val="center"/>
                            </w:pPr>
                          </w:p>
                          <w:p w14:paraId="2B6A6AE4" w14:textId="7CB14F2F" w:rsidR="00F86F3A" w:rsidRDefault="00F86F3A" w:rsidP="00E266A9">
                            <w:pPr>
                              <w:jc w:val="center"/>
                            </w:pPr>
                            <w:r>
                              <w:t>PPE</w:t>
                            </w:r>
                          </w:p>
                          <w:p w14:paraId="7FB9E550" w14:textId="77777777" w:rsidR="00F86F3A" w:rsidRDefault="00F86F3A" w:rsidP="00E266A9">
                            <w:pPr>
                              <w:jc w:val="center"/>
                            </w:pPr>
                          </w:p>
                          <w:p w14:paraId="3793DE5A" w14:textId="3EC5FDA9" w:rsidR="00F86F3A" w:rsidRDefault="00F86F3A" w:rsidP="00E266A9">
                            <w:pPr>
                              <w:jc w:val="center"/>
                            </w:pPr>
                          </w:p>
                          <w:p w14:paraId="4CA10380" w14:textId="77777777" w:rsidR="00F86F3A" w:rsidRDefault="00F86F3A" w:rsidP="00E266A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162FDD" id="_x0000_t128" coordsize="21600,21600" o:spt="128" path="m,l21600,,10800,21600xe">
                <v:stroke joinstyle="miter"/>
                <v:path gradientshapeok="t" o:connecttype="custom" o:connectlocs="10800,0;5400,10800;10800,21600;16200,10800" textboxrect="5400,0,16200,10800"/>
              </v:shapetype>
              <v:shape id="Flowchart: Merge 19" o:spid="_x0000_s1033" type="#_x0000_t128" style="position:absolute;left:0;text-align:left;margin-left:205.5pt;margin-top:12.65pt;width:274.5pt;height:25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" fillcolor="#4472c4 [3204]" strokecolor="#1f3763 [1604]" strokeweight="1.1111mm">
                <v:textbox>
                  <w:txbxContent>
                    <w:p w14:paraId="0C9368D9" w14:textId="469E5E4C" w:rsidR="00E266A9" w:rsidRDefault="00F86F3A" w:rsidP="001F195A">
                      <w:pPr>
                        <w:shd w:val="clear" w:color="auto" w:fill="ED7D31" w:themeFill="accent2"/>
                        <w:spacing w:line="240" w:lineRule="auto"/>
                        <w:jc w:val="center"/>
                      </w:pPr>
                      <w:r>
                        <w:t>Eliminate</w:t>
                      </w:r>
                    </w:p>
                    <w:p w14:paraId="135BADF9" w14:textId="78741D3B" w:rsidR="00F86F3A" w:rsidRDefault="00F86F3A" w:rsidP="000D54BC">
                      <w:pPr>
                        <w:shd w:val="clear" w:color="auto" w:fill="FFC000"/>
                        <w:spacing w:line="240" w:lineRule="auto"/>
                        <w:jc w:val="center"/>
                      </w:pPr>
                      <w:r>
                        <w:t>Substitute</w:t>
                      </w:r>
                    </w:p>
                    <w:p w14:paraId="1992594C" w14:textId="51CDC7AC" w:rsidR="00F86F3A" w:rsidRDefault="00F86F3A" w:rsidP="000D54BC">
                      <w:pPr>
                        <w:shd w:val="clear" w:color="auto" w:fill="FFFF00"/>
                        <w:spacing w:line="240" w:lineRule="auto"/>
                        <w:jc w:val="center"/>
                      </w:pPr>
                      <w:r>
                        <w:t>Isolate</w:t>
                      </w:r>
                    </w:p>
                    <w:p w14:paraId="5E71EB79" w14:textId="4D001D27" w:rsidR="00F86F3A" w:rsidRDefault="00F86F3A" w:rsidP="000D54BC">
                      <w:pPr>
                        <w:shd w:val="clear" w:color="auto" w:fill="92D050"/>
                        <w:spacing w:line="240" w:lineRule="auto"/>
                        <w:jc w:val="center"/>
                      </w:pPr>
                      <w:r>
                        <w:t>Engineer</w:t>
                      </w:r>
                    </w:p>
                    <w:p w14:paraId="186B4AE5" w14:textId="400E51B3" w:rsidR="00F86F3A" w:rsidRDefault="00F86F3A" w:rsidP="000D54BC">
                      <w:pPr>
                        <w:shd w:val="clear" w:color="auto" w:fill="00B050"/>
                        <w:spacing w:line="240" w:lineRule="auto"/>
                        <w:jc w:val="center"/>
                      </w:pPr>
                      <w:r>
                        <w:t>Administrative</w:t>
                      </w:r>
                    </w:p>
                    <w:p w14:paraId="00612629" w14:textId="0B259C94" w:rsidR="00F86F3A" w:rsidRDefault="00F86F3A" w:rsidP="000D54BC">
                      <w:pPr>
                        <w:shd w:val="clear" w:color="auto" w:fill="00B0F0"/>
                        <w:spacing w:line="240" w:lineRule="auto"/>
                        <w:jc w:val="center"/>
                      </w:pPr>
                      <w:r>
                        <w:t>PPE</w:t>
                      </w:r>
                    </w:p>
                    <w:p w14:paraId="3937B67C" w14:textId="77777777" w:rsidR="00F86F3A" w:rsidRDefault="00F86F3A" w:rsidP="00E266A9">
                      <w:pPr>
                        <w:jc w:val="center"/>
                      </w:pPr>
                    </w:p>
                    <w:p w14:paraId="2B6A6AE4" w14:textId="7CB14F2F" w:rsidR="00F86F3A" w:rsidRDefault="00F86F3A" w:rsidP="00E266A9">
                      <w:pPr>
                        <w:jc w:val="center"/>
                      </w:pPr>
                      <w:r>
                        <w:t>PPE</w:t>
                      </w:r>
                    </w:p>
                    <w:p w14:paraId="7FB9E550" w14:textId="77777777" w:rsidR="00F86F3A" w:rsidRDefault="00F86F3A" w:rsidP="00E266A9">
                      <w:pPr>
                        <w:jc w:val="center"/>
                      </w:pPr>
                    </w:p>
                    <w:p w14:paraId="3793DE5A" w14:textId="3EC5FDA9" w:rsidR="00F86F3A" w:rsidRDefault="00F86F3A" w:rsidP="00E266A9">
                      <w:pPr>
                        <w:jc w:val="center"/>
                      </w:pPr>
                    </w:p>
                    <w:p w14:paraId="4CA10380" w14:textId="77777777" w:rsidR="00F86F3A" w:rsidRDefault="00F86F3A" w:rsidP="00E266A9">
                      <w:pPr>
                        <w:jc w:val="center"/>
                      </w:pPr>
                    </w:p>
                  </w:txbxContent>
                </v:textbox>
              </v:shape>
            </w:pict>
          </mc:Fallback>
        </mc:AlternateContent>
      </w:r>
    </w:p>
    <w:p w14:paraId="394A7E1C" w14:textId="43F53162" w:rsidR="00E266A9" w:rsidRPr="0044413E" w:rsidRDefault="00E266A9" w:rsidP="001B7D1E">
      <w:pPr>
        <w:ind w:left="567" w:hanging="567"/>
        <w:jc w:val="both"/>
        <w:rPr>
          <w:rFonts w:ascii="Times New Roman" w:hAnsi="Times New Roman" w:cs="Times New Roman"/>
          <w:sz w:val="24"/>
          <w:szCs w:val="24"/>
        </w:rPr>
      </w:pPr>
    </w:p>
    <w:p w14:paraId="7133D52B" w14:textId="03A88174" w:rsidR="00E266A9" w:rsidRPr="0044413E" w:rsidRDefault="00E266A9" w:rsidP="001B7D1E">
      <w:pPr>
        <w:ind w:left="567" w:hanging="567"/>
        <w:jc w:val="both"/>
        <w:rPr>
          <w:rFonts w:ascii="Times New Roman" w:hAnsi="Times New Roman" w:cs="Times New Roman"/>
          <w:sz w:val="24"/>
          <w:szCs w:val="24"/>
        </w:rPr>
      </w:pPr>
    </w:p>
    <w:p w14:paraId="1AC5C653" w14:textId="77777777" w:rsidR="00E266A9" w:rsidRPr="0044413E" w:rsidRDefault="00E266A9" w:rsidP="001B7D1E">
      <w:pPr>
        <w:ind w:left="567" w:hanging="567"/>
        <w:jc w:val="both"/>
        <w:rPr>
          <w:rFonts w:ascii="Times New Roman" w:hAnsi="Times New Roman" w:cs="Times New Roman"/>
          <w:sz w:val="24"/>
          <w:szCs w:val="24"/>
        </w:rPr>
      </w:pPr>
    </w:p>
    <w:p w14:paraId="73E31D25" w14:textId="77777777" w:rsidR="00E266A9" w:rsidRPr="0044413E" w:rsidRDefault="00E266A9" w:rsidP="001B7D1E">
      <w:pPr>
        <w:ind w:left="567" w:hanging="567"/>
        <w:jc w:val="both"/>
        <w:rPr>
          <w:rFonts w:ascii="Times New Roman" w:hAnsi="Times New Roman" w:cs="Times New Roman"/>
          <w:sz w:val="24"/>
          <w:szCs w:val="24"/>
        </w:rPr>
      </w:pPr>
    </w:p>
    <w:p w14:paraId="4D68B855" w14:textId="77777777" w:rsidR="00F86F3A" w:rsidRPr="0044413E" w:rsidRDefault="00F86F3A" w:rsidP="001B7D1E">
      <w:pPr>
        <w:ind w:left="567" w:hanging="567"/>
        <w:jc w:val="both"/>
        <w:rPr>
          <w:rFonts w:ascii="Times New Roman" w:hAnsi="Times New Roman" w:cs="Times New Roman"/>
          <w:sz w:val="24"/>
          <w:szCs w:val="24"/>
        </w:rPr>
      </w:pPr>
    </w:p>
    <w:p w14:paraId="1DD125A4" w14:textId="77777777" w:rsidR="00F86F3A" w:rsidRPr="0044413E" w:rsidRDefault="00F86F3A" w:rsidP="001B7D1E">
      <w:pPr>
        <w:ind w:left="567" w:hanging="567"/>
        <w:jc w:val="both"/>
        <w:rPr>
          <w:rFonts w:ascii="Times New Roman" w:hAnsi="Times New Roman" w:cs="Times New Roman"/>
          <w:sz w:val="24"/>
          <w:szCs w:val="24"/>
        </w:rPr>
      </w:pPr>
    </w:p>
    <w:p w14:paraId="6DF833C1" w14:textId="77777777" w:rsidR="00F86F3A" w:rsidRPr="0044413E" w:rsidRDefault="00F86F3A" w:rsidP="001B7D1E">
      <w:pPr>
        <w:ind w:left="567" w:hanging="567"/>
        <w:jc w:val="both"/>
        <w:rPr>
          <w:rFonts w:ascii="Times New Roman" w:hAnsi="Times New Roman" w:cs="Times New Roman"/>
          <w:sz w:val="24"/>
          <w:szCs w:val="24"/>
        </w:rPr>
      </w:pPr>
    </w:p>
    <w:p w14:paraId="5230DB36" w14:textId="77777777" w:rsidR="00F86F3A" w:rsidRPr="0044413E" w:rsidRDefault="00F86F3A" w:rsidP="001B7D1E">
      <w:pPr>
        <w:ind w:left="567" w:hanging="567"/>
        <w:jc w:val="both"/>
        <w:rPr>
          <w:rFonts w:ascii="Times New Roman" w:hAnsi="Times New Roman" w:cs="Times New Roman"/>
          <w:sz w:val="24"/>
          <w:szCs w:val="24"/>
        </w:rPr>
      </w:pPr>
    </w:p>
    <w:p w14:paraId="0C42FD6A" w14:textId="77777777" w:rsidR="00F86F3A" w:rsidRPr="0044413E" w:rsidRDefault="00F86F3A" w:rsidP="001B7D1E">
      <w:pPr>
        <w:ind w:left="567" w:hanging="567"/>
        <w:jc w:val="both"/>
        <w:rPr>
          <w:rFonts w:ascii="Times New Roman" w:hAnsi="Times New Roman" w:cs="Times New Roman"/>
          <w:sz w:val="24"/>
          <w:szCs w:val="24"/>
        </w:rPr>
      </w:pPr>
    </w:p>
    <w:p w14:paraId="093450D2" w14:textId="77777777" w:rsidR="00F86F3A" w:rsidRPr="0044413E" w:rsidRDefault="00F86F3A" w:rsidP="001B7D1E">
      <w:pPr>
        <w:ind w:left="567" w:hanging="567"/>
        <w:jc w:val="both"/>
        <w:rPr>
          <w:rFonts w:ascii="Times New Roman" w:hAnsi="Times New Roman" w:cs="Times New Roman"/>
          <w:sz w:val="24"/>
          <w:szCs w:val="24"/>
        </w:rPr>
      </w:pPr>
    </w:p>
    <w:p w14:paraId="48AD71BD" w14:textId="77777777" w:rsidR="00867EBD" w:rsidRDefault="00867EBD" w:rsidP="001B7D1E">
      <w:pPr>
        <w:ind w:left="567" w:hanging="567"/>
        <w:jc w:val="both"/>
        <w:rPr>
          <w:rFonts w:ascii="Times New Roman" w:hAnsi="Times New Roman" w:cs="Times New Roman"/>
          <w:b/>
          <w:bCs/>
          <w:sz w:val="24"/>
          <w:szCs w:val="24"/>
        </w:rPr>
      </w:pPr>
    </w:p>
    <w:p w14:paraId="7EA94AF3" w14:textId="77777777" w:rsidR="00867EBD" w:rsidRDefault="00867EBD" w:rsidP="001B7D1E">
      <w:pPr>
        <w:ind w:left="567" w:hanging="567"/>
        <w:jc w:val="both"/>
        <w:rPr>
          <w:rFonts w:ascii="Times New Roman" w:hAnsi="Times New Roman" w:cs="Times New Roman"/>
          <w:b/>
          <w:bCs/>
          <w:sz w:val="24"/>
          <w:szCs w:val="24"/>
        </w:rPr>
      </w:pPr>
    </w:p>
    <w:p w14:paraId="7FFB88AE" w14:textId="7A17D091" w:rsidR="009D3415" w:rsidRPr="0044413E" w:rsidRDefault="00FB6E97" w:rsidP="001B7D1E">
      <w:pPr>
        <w:ind w:left="567" w:hanging="567"/>
        <w:jc w:val="both"/>
        <w:rPr>
          <w:rFonts w:ascii="Times New Roman" w:hAnsi="Times New Roman" w:cs="Times New Roman"/>
          <w:b/>
          <w:bCs/>
          <w:sz w:val="24"/>
          <w:szCs w:val="24"/>
        </w:rPr>
      </w:pPr>
      <w:r w:rsidRPr="0044413E">
        <w:rPr>
          <w:rFonts w:ascii="Times New Roman" w:hAnsi="Times New Roman" w:cs="Times New Roman"/>
          <w:b/>
          <w:bCs/>
          <w:sz w:val="24"/>
          <w:szCs w:val="24"/>
        </w:rPr>
        <w:t xml:space="preserve">Figure 1 – Hierarchy of Controls Procedure 03 – Hierarchy of Controls 2 </w:t>
      </w:r>
    </w:p>
    <w:p w14:paraId="4C196836" w14:textId="5ED5EF34" w:rsidR="009D3415" w:rsidRPr="0044413E" w:rsidRDefault="00FB6E97" w:rsidP="001B7D1E">
      <w:pPr>
        <w:ind w:left="567" w:hanging="567"/>
        <w:jc w:val="both"/>
        <w:rPr>
          <w:rFonts w:ascii="Times New Roman" w:hAnsi="Times New Roman" w:cs="Times New Roman"/>
          <w:sz w:val="24"/>
          <w:szCs w:val="24"/>
        </w:rPr>
      </w:pPr>
      <w:r w:rsidRPr="0044413E">
        <w:rPr>
          <w:rFonts w:ascii="Times New Roman" w:hAnsi="Times New Roman" w:cs="Times New Roman"/>
          <w:sz w:val="24"/>
          <w:szCs w:val="24"/>
        </w:rPr>
        <w:lastRenderedPageBreak/>
        <w:t xml:space="preserve">4. </w:t>
      </w:r>
      <w:r w:rsidR="001B7D1E" w:rsidRPr="0044413E">
        <w:rPr>
          <w:rFonts w:ascii="Times New Roman" w:hAnsi="Times New Roman" w:cs="Times New Roman"/>
          <w:sz w:val="24"/>
          <w:szCs w:val="24"/>
        </w:rPr>
        <w:tab/>
      </w:r>
      <w:r w:rsidRPr="0044413E">
        <w:rPr>
          <w:rFonts w:ascii="Times New Roman" w:hAnsi="Times New Roman" w:cs="Times New Roman"/>
          <w:sz w:val="24"/>
          <w:szCs w:val="24"/>
        </w:rPr>
        <w:t xml:space="preserve">Figure 2 depicts the application of the Hierarchy of Controls to achieve a ‘so far as is reasonably practicable’ assessment of risk. </w:t>
      </w:r>
    </w:p>
    <w:p w14:paraId="175DF3AC" w14:textId="3CE66CC4" w:rsidR="003A7EDE" w:rsidRPr="0044413E" w:rsidRDefault="003A7EDE" w:rsidP="00DD31C4">
      <w:pPr>
        <w:ind w:left="567" w:hanging="567"/>
        <w:jc w:val="center"/>
        <w:rPr>
          <w:rFonts w:ascii="Times New Roman" w:hAnsi="Times New Roman" w:cs="Times New Roman"/>
          <w:b/>
          <w:bCs/>
          <w:sz w:val="24"/>
          <w:szCs w:val="24"/>
        </w:rPr>
      </w:pPr>
      <w:r w:rsidRPr="0044413E">
        <w:rPr>
          <w:rFonts w:ascii="Times New Roman" w:hAnsi="Times New Roman" w:cs="Times New Roman"/>
          <w:b/>
          <w:bCs/>
          <w:sz w:val="24"/>
          <w:szCs w:val="24"/>
        </w:rPr>
        <w:t>Hierarchy of Controls</w:t>
      </w:r>
      <w:r w:rsidR="00DD31C4" w:rsidRPr="0044413E">
        <w:rPr>
          <w:rFonts w:ascii="Times New Roman" w:hAnsi="Times New Roman" w:cs="Times New Roman"/>
          <w:b/>
          <w:bCs/>
          <w:sz w:val="24"/>
          <w:szCs w:val="24"/>
        </w:rPr>
        <w:t xml:space="preserve"> Diagram</w:t>
      </w:r>
    </w:p>
    <w:p w14:paraId="415EAADC" w14:textId="64CDE8A2" w:rsidR="00FF1B23" w:rsidRPr="0044413E" w:rsidRDefault="00FF1B23" w:rsidP="00DD31C4">
      <w:pPr>
        <w:ind w:left="567" w:hanging="567"/>
        <w:rPr>
          <w:rFonts w:ascii="Times New Roman" w:hAnsi="Times New Roman" w:cs="Times New Roman"/>
          <w:b/>
          <w:bCs/>
          <w:sz w:val="24"/>
          <w:szCs w:val="24"/>
        </w:rPr>
      </w:pPr>
      <w:r w:rsidRPr="0044413E">
        <w:rPr>
          <w:rFonts w:ascii="Times New Roman" w:hAnsi="Times New Roman" w:cs="Times New Roman"/>
          <w:b/>
          <w:bCs/>
          <w:noProof/>
          <w:sz w:val="24"/>
          <w:szCs w:val="24"/>
        </w:rPr>
        <mc:AlternateContent>
          <mc:Choice Requires="wps">
            <w:drawing>
              <wp:anchor distT="0" distB="0" distL="114300" distR="114300" simplePos="0" relativeHeight="251700224" behindDoc="0" locked="0" layoutInCell="1" allowOverlap="1" wp14:anchorId="144A29BF" wp14:editId="3A13508C">
                <wp:simplePos x="0" y="0"/>
                <wp:positionH relativeFrom="margin">
                  <wp:align>left</wp:align>
                </wp:positionH>
                <wp:positionV relativeFrom="paragraph">
                  <wp:posOffset>207009</wp:posOffset>
                </wp:positionV>
                <wp:extent cx="45719" cy="5172075"/>
                <wp:effectExtent l="76200" t="38100" r="69215" b="47625"/>
                <wp:wrapNone/>
                <wp:docPr id="192" name="Straight Arrow Connector 192"/>
                <wp:cNvGraphicFramePr/>
                <a:graphic xmlns:a="http://schemas.openxmlformats.org/drawingml/2006/main">
                  <a:graphicData uri="http://schemas.microsoft.com/office/word/2010/wordprocessingShape">
                    <wps:wsp>
                      <wps:cNvCnPr/>
                      <wps:spPr>
                        <a:xfrm>
                          <a:off x="0" y="0"/>
                          <a:ext cx="45719" cy="5172075"/>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A96953F" id="_x0000_t32" coordsize="21600,21600" o:spt="32" o:oned="t" path="m,l21600,21600e" filled="f">
                <v:path arrowok="t" fillok="f" o:connecttype="none"/>
                <o:lock v:ext="edit" shapetype="t"/>
              </v:shapetype>
              <v:shape id="Straight Arrow Connector 192" o:spid="_x0000_s1026" type="#_x0000_t32" style="position:absolute;margin-left:0;margin-top:16.3pt;width:3.6pt;height:407.25pt;z-index:2517002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" strokecolor="#4472c4 [3204]" strokeweight=".9pt">
                <v:stroke startarrow="block" endarrow="block"/>
                <w10:wrap anchorx="margin"/>
              </v:shape>
            </w:pict>
          </mc:Fallback>
        </mc:AlternateContent>
      </w:r>
      <w:r w:rsidR="00DD31C4" w:rsidRPr="0044413E">
        <w:rPr>
          <w:rFonts w:ascii="Times New Roman" w:hAnsi="Times New Roman" w:cs="Times New Roman"/>
          <w:b/>
          <w:bCs/>
          <w:sz w:val="24"/>
          <w:szCs w:val="24"/>
        </w:rPr>
        <w:t>Highest</w:t>
      </w:r>
      <w:r w:rsidR="00DD31C4" w:rsidRPr="0044413E">
        <w:rPr>
          <w:rFonts w:ascii="Times New Roman" w:hAnsi="Times New Roman" w:cs="Times New Roman"/>
          <w:b/>
          <w:bCs/>
          <w:sz w:val="24"/>
          <w:szCs w:val="24"/>
        </w:rPr>
        <w:tab/>
      </w:r>
      <w:bookmarkStart w:id="1" w:name="_Hlk117523238"/>
      <w:r w:rsidR="00D45644" w:rsidRPr="0044413E">
        <w:rPr>
          <w:rFonts w:ascii="Times New Roman" w:hAnsi="Times New Roman" w:cs="Times New Roman"/>
          <w:b/>
          <w:bCs/>
          <w:sz w:val="24"/>
          <w:szCs w:val="24"/>
        </w:rPr>
        <w:t>LEVEL OF HEALTH AND SAFETY PROTECTION</w:t>
      </w:r>
      <w:bookmarkEnd w:id="1"/>
    </w:p>
    <w:p w14:paraId="19A131B4" w14:textId="5A5D1E42" w:rsidR="00DD31C4" w:rsidRPr="0044413E" w:rsidRDefault="00DD31C4" w:rsidP="00DD31C4">
      <w:pPr>
        <w:ind w:left="567" w:hanging="567"/>
        <w:rPr>
          <w:rFonts w:ascii="Times New Roman" w:hAnsi="Times New Roman" w:cs="Times New Roman"/>
          <w:b/>
          <w:bCs/>
          <w:sz w:val="24"/>
          <w:szCs w:val="24"/>
        </w:rPr>
      </w:pPr>
      <w:r w:rsidRPr="0044413E">
        <w:rPr>
          <w:rFonts w:ascii="Times New Roman" w:hAnsi="Times New Roman" w:cs="Times New Roman"/>
          <w:b/>
          <w:bCs/>
          <w:sz w:val="24"/>
          <w:szCs w:val="24"/>
        </w:rPr>
        <w:tab/>
      </w:r>
      <w:r w:rsidRPr="0044413E">
        <w:rPr>
          <w:rFonts w:ascii="Times New Roman" w:hAnsi="Times New Roman" w:cs="Times New Roman"/>
          <w:b/>
          <w:bCs/>
          <w:sz w:val="24"/>
          <w:szCs w:val="24"/>
        </w:rPr>
        <w:tab/>
      </w:r>
      <w:r w:rsidRPr="0044413E">
        <w:rPr>
          <w:rFonts w:ascii="Times New Roman" w:hAnsi="Times New Roman" w:cs="Times New Roman"/>
          <w:b/>
          <w:bCs/>
          <w:sz w:val="24"/>
          <w:szCs w:val="24"/>
        </w:rPr>
        <w:tab/>
      </w:r>
      <w:r w:rsidRPr="0044413E">
        <w:rPr>
          <w:rFonts w:ascii="Times New Roman" w:hAnsi="Times New Roman" w:cs="Times New Roman"/>
          <w:b/>
          <w:bCs/>
          <w:sz w:val="24"/>
          <w:szCs w:val="24"/>
        </w:rPr>
        <w:tab/>
        <w:t xml:space="preserve">LEVEL 1 </w:t>
      </w:r>
      <w:r w:rsidR="005C1EF5" w:rsidRPr="0044413E">
        <w:rPr>
          <w:rFonts w:ascii="Times New Roman" w:hAnsi="Times New Roman" w:cs="Times New Roman"/>
          <w:b/>
          <w:bCs/>
          <w:noProof/>
          <w:sz w:val="24"/>
          <w:szCs w:val="24"/>
        </w:rPr>
        <mc:AlternateContent>
          <mc:Choice Requires="wps">
            <w:drawing>
              <wp:anchor distT="0" distB="0" distL="114300" distR="114300" simplePos="0" relativeHeight="251674624" behindDoc="0" locked="0" layoutInCell="1" allowOverlap="1" wp14:anchorId="2E58602E" wp14:editId="51654086">
                <wp:simplePos x="0" y="0"/>
                <wp:positionH relativeFrom="column">
                  <wp:posOffset>971550</wp:posOffset>
                </wp:positionH>
                <wp:positionV relativeFrom="paragraph">
                  <wp:posOffset>178435</wp:posOffset>
                </wp:positionV>
                <wp:extent cx="3552825" cy="838200"/>
                <wp:effectExtent l="38100" t="19050" r="28575" b="38100"/>
                <wp:wrapNone/>
                <wp:docPr id="20" name="Flowchart: Decision 20"/>
                <wp:cNvGraphicFramePr/>
                <a:graphic xmlns:a="http://schemas.openxmlformats.org/drawingml/2006/main">
                  <a:graphicData uri="http://schemas.microsoft.com/office/word/2010/wordprocessingShape">
                    <wps:wsp>
                      <wps:cNvSpPr/>
                      <wps:spPr>
                        <a:xfrm>
                          <a:off x="0" y="0"/>
                          <a:ext cx="3552825" cy="838200"/>
                        </a:xfrm>
                        <a:prstGeom prst="flowChartDecision">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167CC796" w14:textId="6DF85E79" w:rsidR="00DD31C4" w:rsidRDefault="00DD31C4" w:rsidP="00DD31C4">
                            <w:pPr>
                              <w:jc w:val="center"/>
                            </w:pPr>
                            <w:r>
                              <w:t>Has the safety risk been ELIMINATED SFARP?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58602E" id="_x0000_t110" coordsize="21600,21600" o:spt="110" path="m10800,l,10800,10800,21600,21600,10800xe">
                <v:stroke joinstyle="miter"/>
                <v:path gradientshapeok="t" o:connecttype="rect" textboxrect="5400,5400,16200,16200"/>
              </v:shapetype>
              <v:shape id="Flowchart: Decision 20" o:spid="_x0000_s1034" type="#_x0000_t110" style="position:absolute;left:0;text-align:left;margin-left:76.5pt;margin-top:14.05pt;width:279.75pt;height:6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" fillcolor="red" strokecolor="#1f3763 [1604]" strokeweight="1.1111mm">
                <v:textbox>
                  <w:txbxContent>
                    <w:p w14:paraId="167CC796" w14:textId="6DF85E79" w:rsidR="00DD31C4" w:rsidRDefault="00DD31C4" w:rsidP="00DD31C4">
                      <w:pPr>
                        <w:jc w:val="center"/>
                      </w:pPr>
                      <w:r>
                        <w:t>Has the safety risk been ELIMINATED SFARP?</w:t>
                      </w:r>
                    </w:p>
                  </w:txbxContent>
                </v:textbox>
              </v:shape>
            </w:pict>
          </mc:Fallback>
        </mc:AlternateContent>
      </w:r>
      <w:r w:rsidRPr="0044413E">
        <w:rPr>
          <w:rFonts w:ascii="Times New Roman" w:hAnsi="Times New Roman" w:cs="Times New Roman"/>
          <w:b/>
          <w:bCs/>
          <w:sz w:val="24"/>
          <w:szCs w:val="24"/>
        </w:rPr>
        <w:t>CONTROL</w:t>
      </w:r>
    </w:p>
    <w:p w14:paraId="3A3FC796" w14:textId="60C615E1" w:rsidR="00DD31C4" w:rsidRPr="0044413E" w:rsidRDefault="00DD31C4" w:rsidP="00DD31C4">
      <w:pPr>
        <w:ind w:left="567" w:hanging="567"/>
        <w:rPr>
          <w:rFonts w:ascii="Times New Roman" w:hAnsi="Times New Roman" w:cs="Times New Roman"/>
          <w:b/>
          <w:bCs/>
          <w:sz w:val="24"/>
          <w:szCs w:val="24"/>
        </w:rPr>
      </w:pPr>
      <w:r w:rsidRPr="0044413E">
        <w:rPr>
          <w:rFonts w:ascii="Times New Roman" w:hAnsi="Times New Roman" w:cs="Times New Roman"/>
          <w:b/>
          <w:bCs/>
          <w:sz w:val="24"/>
          <w:szCs w:val="24"/>
        </w:rPr>
        <w:tab/>
      </w:r>
      <w:r w:rsidRPr="0044413E">
        <w:rPr>
          <w:rFonts w:ascii="Times New Roman" w:hAnsi="Times New Roman" w:cs="Times New Roman"/>
          <w:b/>
          <w:bCs/>
          <w:sz w:val="24"/>
          <w:szCs w:val="24"/>
        </w:rPr>
        <w:tab/>
      </w:r>
      <w:r w:rsidRPr="0044413E">
        <w:rPr>
          <w:rFonts w:ascii="Times New Roman" w:hAnsi="Times New Roman" w:cs="Times New Roman"/>
          <w:b/>
          <w:bCs/>
          <w:sz w:val="24"/>
          <w:szCs w:val="24"/>
        </w:rPr>
        <w:tab/>
      </w:r>
      <w:r w:rsidRPr="0044413E">
        <w:rPr>
          <w:rFonts w:ascii="Times New Roman" w:hAnsi="Times New Roman" w:cs="Times New Roman"/>
          <w:b/>
          <w:bCs/>
          <w:sz w:val="24"/>
          <w:szCs w:val="24"/>
        </w:rPr>
        <w:tab/>
      </w:r>
      <w:r w:rsidRPr="0044413E">
        <w:rPr>
          <w:rFonts w:ascii="Times New Roman" w:hAnsi="Times New Roman" w:cs="Times New Roman"/>
          <w:b/>
          <w:bCs/>
          <w:sz w:val="24"/>
          <w:szCs w:val="24"/>
        </w:rPr>
        <w:tab/>
      </w:r>
      <w:r w:rsidRPr="0044413E">
        <w:rPr>
          <w:rFonts w:ascii="Times New Roman" w:hAnsi="Times New Roman" w:cs="Times New Roman"/>
          <w:b/>
          <w:bCs/>
          <w:sz w:val="24"/>
          <w:szCs w:val="24"/>
        </w:rPr>
        <w:tab/>
      </w:r>
    </w:p>
    <w:p w14:paraId="240CD19A" w14:textId="316AF0CB" w:rsidR="00DD31C4" w:rsidRPr="0044413E" w:rsidRDefault="00DD31C4" w:rsidP="00DD31C4">
      <w:pPr>
        <w:ind w:left="567" w:hanging="567"/>
        <w:jc w:val="center"/>
        <w:rPr>
          <w:rFonts w:ascii="Times New Roman" w:hAnsi="Times New Roman" w:cs="Times New Roman"/>
          <w:b/>
          <w:bCs/>
          <w:sz w:val="24"/>
          <w:szCs w:val="24"/>
        </w:rPr>
      </w:pPr>
    </w:p>
    <w:p w14:paraId="7BFA6E45" w14:textId="09B75E91" w:rsidR="00DD31C4" w:rsidRPr="0044413E" w:rsidRDefault="00DD31C4" w:rsidP="00DD31C4">
      <w:pPr>
        <w:ind w:left="567" w:hanging="567"/>
        <w:jc w:val="center"/>
        <w:rPr>
          <w:rFonts w:ascii="Times New Roman" w:hAnsi="Times New Roman" w:cs="Times New Roman"/>
          <w:b/>
          <w:bCs/>
          <w:sz w:val="24"/>
          <w:szCs w:val="24"/>
        </w:rPr>
      </w:pPr>
    </w:p>
    <w:p w14:paraId="0A0C145B" w14:textId="31E4A935" w:rsidR="00DD31C4" w:rsidRPr="0044413E" w:rsidRDefault="00FF1B23" w:rsidP="00847AB2">
      <w:pPr>
        <w:shd w:val="clear" w:color="auto" w:fill="92D050"/>
        <w:jc w:val="center"/>
        <w:rPr>
          <w:rFonts w:ascii="Times New Roman" w:hAnsi="Times New Roman" w:cs="Times New Roman"/>
          <w:b/>
          <w:bCs/>
          <w:sz w:val="24"/>
          <w:szCs w:val="24"/>
        </w:rPr>
      </w:pPr>
      <w:r w:rsidRPr="0044413E">
        <w:rPr>
          <w:rFonts w:ascii="Times New Roman" w:hAnsi="Times New Roman" w:cs="Times New Roman"/>
          <w:b/>
          <w:bCs/>
          <w:noProof/>
          <w:sz w:val="24"/>
          <w:szCs w:val="24"/>
        </w:rPr>
        <mc:AlternateContent>
          <mc:Choice Requires="wps">
            <w:drawing>
              <wp:anchor distT="0" distB="0" distL="114300" distR="114300" simplePos="0" relativeHeight="251678720" behindDoc="0" locked="0" layoutInCell="1" allowOverlap="1" wp14:anchorId="70B9F88C" wp14:editId="07C4B11D">
                <wp:simplePos x="0" y="0"/>
                <wp:positionH relativeFrom="margin">
                  <wp:posOffset>2019300</wp:posOffset>
                </wp:positionH>
                <wp:positionV relativeFrom="paragraph">
                  <wp:posOffset>207010</wp:posOffset>
                </wp:positionV>
                <wp:extent cx="1752600" cy="428625"/>
                <wp:effectExtent l="0" t="0" r="19050" b="28575"/>
                <wp:wrapNone/>
                <wp:docPr id="24" name="Rectangle 24"/>
                <wp:cNvGraphicFramePr/>
                <a:graphic xmlns:a="http://schemas.openxmlformats.org/drawingml/2006/main">
                  <a:graphicData uri="http://schemas.microsoft.com/office/word/2010/wordprocessingShape">
                    <wps:wsp>
                      <wps:cNvSpPr/>
                      <wps:spPr>
                        <a:xfrm>
                          <a:off x="0" y="0"/>
                          <a:ext cx="1752600" cy="4286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574C568" w14:textId="00454233" w:rsidR="00DD31C4" w:rsidRDefault="00DD31C4" w:rsidP="00DD31C4">
                            <w:pPr>
                              <w:jc w:val="center"/>
                            </w:pPr>
                            <w:r>
                              <w:t>ISOLATE the risk SFARP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B9F88C" id="Rectangle 24" o:spid="_x0000_s1035" style="position:absolute;left:0;text-align:left;margin-left:159pt;margin-top:16.3pt;width:138pt;height:33.7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" fillcolor="#4472c4 [3204]" strokecolor="#1f3763 [1604]" strokeweight="1.1111mm">
                <v:textbox>
                  <w:txbxContent>
                    <w:p w14:paraId="0574C568" w14:textId="00454233" w:rsidR="00DD31C4" w:rsidRDefault="00DD31C4" w:rsidP="00DD31C4">
                      <w:pPr>
                        <w:jc w:val="center"/>
                      </w:pPr>
                      <w:r>
                        <w:t>ISOLATE the risk SFARP</w:t>
                      </w:r>
                    </w:p>
                  </w:txbxContent>
                </v:textbox>
                <w10:wrap anchorx="margin"/>
              </v:rect>
            </w:pict>
          </mc:Fallback>
        </mc:AlternateContent>
      </w:r>
      <w:r w:rsidR="00DB5B63" w:rsidRPr="0044413E">
        <w:rPr>
          <w:rFonts w:ascii="Times New Roman" w:hAnsi="Times New Roman" w:cs="Times New Roman"/>
          <w:b/>
          <w:bCs/>
          <w:noProof/>
          <w:sz w:val="24"/>
          <w:szCs w:val="24"/>
        </w:rPr>
        <mc:AlternateContent>
          <mc:Choice Requires="wps">
            <w:drawing>
              <wp:anchor distT="0" distB="0" distL="114300" distR="114300" simplePos="0" relativeHeight="251679744" behindDoc="0" locked="0" layoutInCell="1" allowOverlap="1" wp14:anchorId="14526C89" wp14:editId="519DA03F">
                <wp:simplePos x="0" y="0"/>
                <wp:positionH relativeFrom="column">
                  <wp:posOffset>3829050</wp:posOffset>
                </wp:positionH>
                <wp:positionV relativeFrom="paragraph">
                  <wp:posOffset>216535</wp:posOffset>
                </wp:positionV>
                <wp:extent cx="1819275" cy="419100"/>
                <wp:effectExtent l="0" t="0" r="28575" b="19050"/>
                <wp:wrapNone/>
                <wp:docPr id="25" name="Rectangle 25"/>
                <wp:cNvGraphicFramePr/>
                <a:graphic xmlns:a="http://schemas.openxmlformats.org/drawingml/2006/main">
                  <a:graphicData uri="http://schemas.microsoft.com/office/word/2010/wordprocessingShape">
                    <wps:wsp>
                      <wps:cNvSpPr/>
                      <wps:spPr>
                        <a:xfrm>
                          <a:off x="0" y="0"/>
                          <a:ext cx="1819275" cy="4191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C0EE861" w14:textId="374303A9" w:rsidR="00DD31C4" w:rsidRDefault="00DD31C4" w:rsidP="00DD31C4">
                            <w:pPr>
                              <w:jc w:val="center"/>
                            </w:pPr>
                            <w:r>
                              <w:t>ENGINEER the risk SFARP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526C89" id="Rectangle 25" o:spid="_x0000_s1036" style="position:absolute;left:0;text-align:left;margin-left:301.5pt;margin-top:17.05pt;width:143.25pt;height: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" fillcolor="#4472c4 [3204]" strokecolor="#1f3763 [1604]" strokeweight="1.1111mm">
                <v:textbox>
                  <w:txbxContent>
                    <w:p w14:paraId="0C0EE861" w14:textId="374303A9" w:rsidR="00DD31C4" w:rsidRDefault="00DD31C4" w:rsidP="00DD31C4">
                      <w:pPr>
                        <w:jc w:val="center"/>
                      </w:pPr>
                      <w:r>
                        <w:t>ENGINEER the risk SFARP</w:t>
                      </w:r>
                    </w:p>
                  </w:txbxContent>
                </v:textbox>
              </v:rect>
            </w:pict>
          </mc:Fallback>
        </mc:AlternateContent>
      </w:r>
      <w:r w:rsidR="00DB5B63" w:rsidRPr="0044413E">
        <w:rPr>
          <w:rFonts w:ascii="Times New Roman" w:hAnsi="Times New Roman" w:cs="Times New Roman"/>
          <w:b/>
          <w:bCs/>
          <w:noProof/>
          <w:sz w:val="24"/>
          <w:szCs w:val="24"/>
        </w:rPr>
        <mc:AlternateContent>
          <mc:Choice Requires="wps">
            <w:drawing>
              <wp:anchor distT="0" distB="0" distL="114300" distR="114300" simplePos="0" relativeHeight="251677696" behindDoc="0" locked="0" layoutInCell="1" allowOverlap="1" wp14:anchorId="24E803B4" wp14:editId="2563ED8E">
                <wp:simplePos x="0" y="0"/>
                <wp:positionH relativeFrom="column">
                  <wp:posOffset>133350</wp:posOffset>
                </wp:positionH>
                <wp:positionV relativeFrom="paragraph">
                  <wp:posOffset>207010</wp:posOffset>
                </wp:positionV>
                <wp:extent cx="1809750" cy="419100"/>
                <wp:effectExtent l="0" t="0" r="19050" b="19050"/>
                <wp:wrapNone/>
                <wp:docPr id="23" name="Rectangle 23"/>
                <wp:cNvGraphicFramePr/>
                <a:graphic xmlns:a="http://schemas.openxmlformats.org/drawingml/2006/main">
                  <a:graphicData uri="http://schemas.microsoft.com/office/word/2010/wordprocessingShape">
                    <wps:wsp>
                      <wps:cNvSpPr/>
                      <wps:spPr>
                        <a:xfrm>
                          <a:off x="0" y="0"/>
                          <a:ext cx="1809750" cy="4191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77C1D63" w14:textId="300CA9CA" w:rsidR="00DD31C4" w:rsidRDefault="00DD31C4" w:rsidP="00DD31C4">
                            <w:pPr>
                              <w:jc w:val="center"/>
                            </w:pPr>
                            <w:r>
                              <w:t>SUBSTITUTE the risk SFARP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E803B4" id="Rectangle 23" o:spid="_x0000_s1037" style="position:absolute;left:0;text-align:left;margin-left:10.5pt;margin-top:16.3pt;width:142.5pt;height:3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" fillcolor="#4472c4 [3204]" strokecolor="#1f3763 [1604]" strokeweight="1.1111mm">
                <v:textbox>
                  <w:txbxContent>
                    <w:p w14:paraId="377C1D63" w14:textId="300CA9CA" w:rsidR="00DD31C4" w:rsidRDefault="00DD31C4" w:rsidP="00DD31C4">
                      <w:pPr>
                        <w:jc w:val="center"/>
                      </w:pPr>
                      <w:r>
                        <w:t>SUBSTITUTE the risk SFARP</w:t>
                      </w:r>
                    </w:p>
                  </w:txbxContent>
                </v:textbox>
              </v:rect>
            </w:pict>
          </mc:Fallback>
        </mc:AlternateContent>
      </w:r>
      <w:r w:rsidR="00DD31C4" w:rsidRPr="0044413E">
        <w:rPr>
          <w:rFonts w:ascii="Times New Roman" w:hAnsi="Times New Roman" w:cs="Times New Roman"/>
          <w:b/>
          <w:bCs/>
          <w:sz w:val="24"/>
          <w:szCs w:val="24"/>
        </w:rPr>
        <w:t>One or more of the following LEVEL 2 CONTROLS must be implemented</w:t>
      </w:r>
    </w:p>
    <w:p w14:paraId="14D920EA" w14:textId="40A4254F" w:rsidR="00DD31C4" w:rsidRPr="0044413E" w:rsidRDefault="00DD31C4" w:rsidP="00847AB2">
      <w:pPr>
        <w:shd w:val="clear" w:color="auto" w:fill="92D050"/>
        <w:ind w:left="567" w:hanging="567"/>
        <w:jc w:val="center"/>
        <w:rPr>
          <w:rFonts w:ascii="Times New Roman" w:hAnsi="Times New Roman" w:cs="Times New Roman"/>
          <w:b/>
          <w:bCs/>
          <w:sz w:val="24"/>
          <w:szCs w:val="24"/>
        </w:rPr>
      </w:pPr>
    </w:p>
    <w:p w14:paraId="09046398" w14:textId="77777777" w:rsidR="00DB5B63" w:rsidRPr="0044413E" w:rsidRDefault="00DB5B63" w:rsidP="00DD31C4">
      <w:pPr>
        <w:ind w:left="567" w:hanging="567"/>
        <w:rPr>
          <w:rFonts w:ascii="Times New Roman" w:hAnsi="Times New Roman" w:cs="Times New Roman"/>
          <w:b/>
          <w:bCs/>
          <w:sz w:val="24"/>
          <w:szCs w:val="24"/>
        </w:rPr>
      </w:pPr>
    </w:p>
    <w:p w14:paraId="339C0069" w14:textId="0D802B28" w:rsidR="00DD31C4" w:rsidRPr="0044413E" w:rsidRDefault="005C1EF5" w:rsidP="00847AB2">
      <w:pPr>
        <w:shd w:val="clear" w:color="auto" w:fill="FFFF00"/>
        <w:ind w:left="567" w:firstLine="153"/>
        <w:rPr>
          <w:rFonts w:ascii="Times New Roman" w:hAnsi="Times New Roman" w:cs="Times New Roman"/>
          <w:b/>
          <w:bCs/>
          <w:sz w:val="24"/>
          <w:szCs w:val="24"/>
        </w:rPr>
      </w:pPr>
      <w:r w:rsidRPr="0044413E">
        <w:rPr>
          <w:rFonts w:ascii="Times New Roman" w:hAnsi="Times New Roman" w:cs="Times New Roman"/>
          <w:b/>
          <w:bCs/>
          <w:sz w:val="24"/>
          <w:szCs w:val="24"/>
        </w:rPr>
        <w:t>O</w:t>
      </w:r>
      <w:r w:rsidR="00DD31C4" w:rsidRPr="0044413E">
        <w:rPr>
          <w:rFonts w:ascii="Times New Roman" w:hAnsi="Times New Roman" w:cs="Times New Roman"/>
          <w:b/>
          <w:bCs/>
          <w:sz w:val="24"/>
          <w:szCs w:val="24"/>
        </w:rPr>
        <w:t>nce all reasonably practicable LEVEL 2 CONTORLS have been implemented</w:t>
      </w:r>
    </w:p>
    <w:p w14:paraId="62688AA7" w14:textId="61539A5A" w:rsidR="00DD31C4" w:rsidRPr="0044413E" w:rsidRDefault="00EF0CAA" w:rsidP="00847AB2">
      <w:pPr>
        <w:shd w:val="clear" w:color="auto" w:fill="44546A" w:themeFill="text2"/>
        <w:ind w:firstLine="709"/>
        <w:rPr>
          <w:rFonts w:ascii="Times New Roman" w:hAnsi="Times New Roman" w:cs="Times New Roman"/>
          <w:b/>
          <w:bCs/>
          <w:sz w:val="24"/>
          <w:szCs w:val="24"/>
        </w:rPr>
      </w:pPr>
      <w:r w:rsidRPr="0044413E">
        <w:rPr>
          <w:rFonts w:ascii="Times New Roman" w:hAnsi="Times New Roman" w:cs="Times New Roman"/>
          <w:b/>
          <w:bCs/>
          <w:noProof/>
          <w:sz w:val="24"/>
          <w:szCs w:val="24"/>
        </w:rPr>
        <mc:AlternateContent>
          <mc:Choice Requires="wps">
            <w:drawing>
              <wp:anchor distT="0" distB="0" distL="114300" distR="114300" simplePos="0" relativeHeight="251699200" behindDoc="0" locked="0" layoutInCell="1" allowOverlap="1" wp14:anchorId="0D698B6B" wp14:editId="6BD31224">
                <wp:simplePos x="0" y="0"/>
                <wp:positionH relativeFrom="column">
                  <wp:posOffset>2276474</wp:posOffset>
                </wp:positionH>
                <wp:positionV relativeFrom="paragraph">
                  <wp:posOffset>216536</wp:posOffset>
                </wp:positionV>
                <wp:extent cx="942975" cy="45719"/>
                <wp:effectExtent l="0" t="38100" r="47625" b="88265"/>
                <wp:wrapNone/>
                <wp:docPr id="61" name="Straight Arrow Connector 61"/>
                <wp:cNvGraphicFramePr/>
                <a:graphic xmlns:a="http://schemas.openxmlformats.org/drawingml/2006/main">
                  <a:graphicData uri="http://schemas.microsoft.com/office/word/2010/wordprocessingShape">
                    <wps:wsp>
                      <wps:cNvCnPr/>
                      <wps:spPr>
                        <a:xfrm>
                          <a:off x="0" y="0"/>
                          <a:ext cx="942975" cy="4571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63365FC" id="Straight Arrow Connector 61" o:spid="_x0000_s1026" type="#_x0000_t32" style="position:absolute;margin-left:179.25pt;margin-top:17.05pt;width:74.25pt;height:3.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" strokecolor="#4472c4 [3204]" strokeweight=".9pt">
                <v:stroke endarrow="block"/>
              </v:shape>
            </w:pict>
          </mc:Fallback>
        </mc:AlternateContent>
      </w:r>
      <w:r w:rsidRPr="0044413E">
        <w:rPr>
          <w:rFonts w:ascii="Times New Roman" w:hAnsi="Times New Roman" w:cs="Times New Roman"/>
          <w:b/>
          <w:bCs/>
          <w:noProof/>
          <w:sz w:val="24"/>
          <w:szCs w:val="24"/>
        </w:rPr>
        <mc:AlternateContent>
          <mc:Choice Requires="wps">
            <w:drawing>
              <wp:anchor distT="0" distB="0" distL="114300" distR="114300" simplePos="0" relativeHeight="251681792" behindDoc="0" locked="0" layoutInCell="1" allowOverlap="1" wp14:anchorId="54FD7494" wp14:editId="7720A6A5">
                <wp:simplePos x="0" y="0"/>
                <wp:positionH relativeFrom="column">
                  <wp:posOffset>276225</wp:posOffset>
                </wp:positionH>
                <wp:positionV relativeFrom="paragraph">
                  <wp:posOffset>26670</wp:posOffset>
                </wp:positionV>
                <wp:extent cx="2647950" cy="952500"/>
                <wp:effectExtent l="19050" t="19050" r="19050" b="38100"/>
                <wp:wrapNone/>
                <wp:docPr id="27" name="Flowchart: Decision 27"/>
                <wp:cNvGraphicFramePr/>
                <a:graphic xmlns:a="http://schemas.openxmlformats.org/drawingml/2006/main">
                  <a:graphicData uri="http://schemas.microsoft.com/office/word/2010/wordprocessingShape">
                    <wps:wsp>
                      <wps:cNvSpPr/>
                      <wps:spPr>
                        <a:xfrm>
                          <a:off x="0" y="0"/>
                          <a:ext cx="2647950" cy="952500"/>
                        </a:xfrm>
                        <a:prstGeom prst="flowChartDecision">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405D2E6D" w14:textId="3A73AACF" w:rsidR="003B4E6E" w:rsidRDefault="003B4E6E" w:rsidP="003B4E6E">
                            <w:pPr>
                              <w:jc w:val="center"/>
                            </w:pPr>
                            <w:r>
                              <w:t>Have we minimised the risk SFARP?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FD7494" id="Flowchart: Decision 27" o:spid="_x0000_s1038" type="#_x0000_t110" style="position:absolute;left:0;text-align:left;margin-left:21.75pt;margin-top:2.1pt;width:208.5pt;height: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" fillcolor="red" strokecolor="#1f3763 [1604]" strokeweight="1.1111mm">
                <v:textbox>
                  <w:txbxContent>
                    <w:p w14:paraId="405D2E6D" w14:textId="3A73AACF" w:rsidR="003B4E6E" w:rsidRDefault="003B4E6E" w:rsidP="003B4E6E">
                      <w:pPr>
                        <w:jc w:val="center"/>
                      </w:pPr>
                      <w:r>
                        <w:t>Have we minimised the risk SFARP?</w:t>
                      </w:r>
                    </w:p>
                  </w:txbxContent>
                </v:textbox>
              </v:shape>
            </w:pict>
          </mc:Fallback>
        </mc:AlternateContent>
      </w:r>
      <w:r w:rsidRPr="0044413E">
        <w:rPr>
          <w:rFonts w:ascii="Times New Roman" w:hAnsi="Times New Roman" w:cs="Times New Roman"/>
          <w:b/>
          <w:bCs/>
          <w:noProof/>
          <w:sz w:val="24"/>
          <w:szCs w:val="24"/>
        </w:rPr>
        <mc:AlternateContent>
          <mc:Choice Requires="wps">
            <w:drawing>
              <wp:anchor distT="0" distB="0" distL="114300" distR="114300" simplePos="0" relativeHeight="251705344" behindDoc="0" locked="0" layoutInCell="1" allowOverlap="1" wp14:anchorId="6D1BE9B9" wp14:editId="482C6AE6">
                <wp:simplePos x="0" y="0"/>
                <wp:positionH relativeFrom="column">
                  <wp:posOffset>228600</wp:posOffset>
                </wp:positionH>
                <wp:positionV relativeFrom="paragraph">
                  <wp:posOffset>226695</wp:posOffset>
                </wp:positionV>
                <wp:extent cx="781050" cy="0"/>
                <wp:effectExtent l="0" t="0" r="0" b="0"/>
                <wp:wrapNone/>
                <wp:docPr id="200" name="Straight Connector 200"/>
                <wp:cNvGraphicFramePr/>
                <a:graphic xmlns:a="http://schemas.openxmlformats.org/drawingml/2006/main">
                  <a:graphicData uri="http://schemas.microsoft.com/office/word/2010/wordprocessingShape">
                    <wps:wsp>
                      <wps:cNvCnPr/>
                      <wps:spPr>
                        <a:xfrm flipV="1">
                          <a:off x="0" y="0"/>
                          <a:ext cx="7810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728BC6" id="Straight Connector 200" o:spid="_x0000_s1026" style="position:absolute;flip:y;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17.85pt" to="79.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" strokecolor="#4472c4 [3204]" strokeweight=".9pt"/>
            </w:pict>
          </mc:Fallback>
        </mc:AlternateContent>
      </w:r>
      <w:r w:rsidRPr="0044413E">
        <w:rPr>
          <w:rFonts w:ascii="Times New Roman" w:hAnsi="Times New Roman" w:cs="Times New Roman"/>
          <w:b/>
          <w:bCs/>
          <w:noProof/>
          <w:sz w:val="24"/>
          <w:szCs w:val="24"/>
        </w:rPr>
        <mc:AlternateContent>
          <mc:Choice Requires="wps">
            <w:drawing>
              <wp:anchor distT="0" distB="0" distL="114300" distR="114300" simplePos="0" relativeHeight="251703296" behindDoc="0" locked="0" layoutInCell="1" allowOverlap="1" wp14:anchorId="6BDC030A" wp14:editId="2D006C86">
                <wp:simplePos x="0" y="0"/>
                <wp:positionH relativeFrom="column">
                  <wp:posOffset>219075</wp:posOffset>
                </wp:positionH>
                <wp:positionV relativeFrom="paragraph">
                  <wp:posOffset>198120</wp:posOffset>
                </wp:positionV>
                <wp:extent cx="0" cy="1952625"/>
                <wp:effectExtent l="0" t="0" r="38100" b="28575"/>
                <wp:wrapNone/>
                <wp:docPr id="198" name="Straight Connector 198"/>
                <wp:cNvGraphicFramePr/>
                <a:graphic xmlns:a="http://schemas.openxmlformats.org/drawingml/2006/main">
                  <a:graphicData uri="http://schemas.microsoft.com/office/word/2010/wordprocessingShape">
                    <wps:wsp>
                      <wps:cNvCnPr/>
                      <wps:spPr>
                        <a:xfrm flipH="1">
                          <a:off x="0" y="0"/>
                          <a:ext cx="0" cy="19526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CAEF0C" id="Straight Connector 198" o:spid="_x0000_s1026" style="position:absolute;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25pt,15.6pt" to="17.25pt,16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" strokecolor="black [3200]" strokeweight=".9pt"/>
            </w:pict>
          </mc:Fallback>
        </mc:AlternateContent>
      </w:r>
      <w:r w:rsidR="005C1EF5" w:rsidRPr="0044413E">
        <w:rPr>
          <w:rFonts w:ascii="Times New Roman" w:hAnsi="Times New Roman" w:cs="Times New Roman"/>
          <w:b/>
          <w:bCs/>
          <w:noProof/>
          <w:sz w:val="24"/>
          <w:szCs w:val="24"/>
        </w:rPr>
        <mc:AlternateContent>
          <mc:Choice Requires="wps">
            <w:drawing>
              <wp:anchor distT="0" distB="0" distL="114300" distR="114300" simplePos="0" relativeHeight="251682816" behindDoc="0" locked="0" layoutInCell="1" allowOverlap="1" wp14:anchorId="4B04E101" wp14:editId="7007D692">
                <wp:simplePos x="0" y="0"/>
                <wp:positionH relativeFrom="margin">
                  <wp:posOffset>3267075</wp:posOffset>
                </wp:positionH>
                <wp:positionV relativeFrom="paragraph">
                  <wp:posOffset>150495</wp:posOffset>
                </wp:positionV>
                <wp:extent cx="2381250" cy="619125"/>
                <wp:effectExtent l="0" t="0" r="19050" b="28575"/>
                <wp:wrapNone/>
                <wp:docPr id="28" name="Rectangle 28"/>
                <wp:cNvGraphicFramePr/>
                <a:graphic xmlns:a="http://schemas.openxmlformats.org/drawingml/2006/main">
                  <a:graphicData uri="http://schemas.microsoft.com/office/word/2010/wordprocessingShape">
                    <wps:wsp>
                      <wps:cNvSpPr/>
                      <wps:spPr>
                        <a:xfrm>
                          <a:off x="0" y="0"/>
                          <a:ext cx="2381250" cy="6191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45D959A" w14:textId="241E6622" w:rsidR="003B4E6E" w:rsidRDefault="003B4E6E" w:rsidP="003B4E6E">
                            <w:pPr>
                              <w:jc w:val="center"/>
                            </w:pPr>
                            <w:r>
                              <w:t>Implement ADMINISTRATIVE CONTROLS SFARP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04E101" id="Rectangle 28" o:spid="_x0000_s1039" style="position:absolute;left:0;text-align:left;margin-left:257.25pt;margin-top:11.85pt;width:187.5pt;height:48.7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" fillcolor="#4472c4 [3204]" strokecolor="#1f3763 [1604]" strokeweight="1.1111mm">
                <v:textbox>
                  <w:txbxContent>
                    <w:p w14:paraId="345D959A" w14:textId="241E6622" w:rsidR="003B4E6E" w:rsidRDefault="003B4E6E" w:rsidP="003B4E6E">
                      <w:pPr>
                        <w:jc w:val="center"/>
                      </w:pPr>
                      <w:r>
                        <w:t>Implement ADMINISTRATIVE CONTROLS SFARP</w:t>
                      </w:r>
                    </w:p>
                  </w:txbxContent>
                </v:textbox>
                <w10:wrap anchorx="margin"/>
              </v:rect>
            </w:pict>
          </mc:Fallback>
        </mc:AlternateContent>
      </w:r>
      <w:r w:rsidR="00DD31C4" w:rsidRPr="0044413E">
        <w:rPr>
          <w:rFonts w:ascii="Times New Roman" w:hAnsi="Times New Roman" w:cs="Times New Roman"/>
          <w:b/>
          <w:bCs/>
          <w:noProof/>
          <w:sz w:val="24"/>
          <w:szCs w:val="24"/>
        </w:rPr>
        <mc:AlternateContent>
          <mc:Choice Requires="wps">
            <w:drawing>
              <wp:anchor distT="0" distB="0" distL="114300" distR="114300" simplePos="0" relativeHeight="251680768" behindDoc="0" locked="0" layoutInCell="1" allowOverlap="1" wp14:anchorId="35C716BC" wp14:editId="4F40A1E7">
                <wp:simplePos x="0" y="0"/>
                <wp:positionH relativeFrom="column">
                  <wp:posOffset>1611630</wp:posOffset>
                </wp:positionH>
                <wp:positionV relativeFrom="paragraph">
                  <wp:posOffset>8255</wp:posOffset>
                </wp:positionV>
                <wp:extent cx="45719" cy="504825"/>
                <wp:effectExtent l="38100" t="0" r="69215" b="47625"/>
                <wp:wrapNone/>
                <wp:docPr id="26" name="Straight Arrow Connector 26"/>
                <wp:cNvGraphicFramePr/>
                <a:graphic xmlns:a="http://schemas.openxmlformats.org/drawingml/2006/main">
                  <a:graphicData uri="http://schemas.microsoft.com/office/word/2010/wordprocessingShape">
                    <wps:wsp>
                      <wps:cNvCnPr/>
                      <wps:spPr>
                        <a:xfrm>
                          <a:off x="0" y="0"/>
                          <a:ext cx="45719" cy="5048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8FF838E" id="Straight Arrow Connector 26" o:spid="_x0000_s1026" type="#_x0000_t32" style="position:absolute;margin-left:126.9pt;margin-top:.65pt;width:3.6pt;height:39.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" strokecolor="#4472c4 [3204]" strokeweight=".9pt">
                <v:stroke endarrow="block"/>
              </v:shape>
            </w:pict>
          </mc:Fallback>
        </mc:AlternateContent>
      </w:r>
      <w:r w:rsidR="005C1EF5" w:rsidRPr="0044413E">
        <w:rPr>
          <w:rFonts w:ascii="Times New Roman" w:hAnsi="Times New Roman" w:cs="Times New Roman"/>
          <w:b/>
          <w:bCs/>
          <w:sz w:val="24"/>
          <w:szCs w:val="24"/>
        </w:rPr>
        <w:t>YES</w:t>
      </w:r>
      <w:r w:rsidR="005C1EF5" w:rsidRPr="0044413E">
        <w:rPr>
          <w:rFonts w:ascii="Times New Roman" w:hAnsi="Times New Roman" w:cs="Times New Roman"/>
          <w:b/>
          <w:bCs/>
          <w:sz w:val="24"/>
          <w:szCs w:val="24"/>
        </w:rPr>
        <w:tab/>
      </w:r>
      <w:r w:rsidR="005C1EF5" w:rsidRPr="0044413E">
        <w:rPr>
          <w:rFonts w:ascii="Times New Roman" w:hAnsi="Times New Roman" w:cs="Times New Roman"/>
          <w:b/>
          <w:bCs/>
          <w:sz w:val="24"/>
          <w:szCs w:val="24"/>
        </w:rPr>
        <w:tab/>
      </w:r>
      <w:r w:rsidR="005C1EF5" w:rsidRPr="0044413E">
        <w:rPr>
          <w:rFonts w:ascii="Times New Roman" w:hAnsi="Times New Roman" w:cs="Times New Roman"/>
          <w:b/>
          <w:bCs/>
          <w:sz w:val="24"/>
          <w:szCs w:val="24"/>
        </w:rPr>
        <w:tab/>
      </w:r>
      <w:r w:rsidR="005C1EF5" w:rsidRPr="0044413E">
        <w:rPr>
          <w:rFonts w:ascii="Times New Roman" w:hAnsi="Times New Roman" w:cs="Times New Roman"/>
          <w:b/>
          <w:bCs/>
          <w:sz w:val="24"/>
          <w:szCs w:val="24"/>
        </w:rPr>
        <w:tab/>
      </w:r>
      <w:r w:rsidR="005C1EF5" w:rsidRPr="0044413E">
        <w:rPr>
          <w:rFonts w:ascii="Times New Roman" w:hAnsi="Times New Roman" w:cs="Times New Roman"/>
          <w:b/>
          <w:bCs/>
          <w:sz w:val="24"/>
          <w:szCs w:val="24"/>
        </w:rPr>
        <w:tab/>
        <w:t>NO</w:t>
      </w:r>
      <w:r w:rsidR="00DD31C4" w:rsidRPr="0044413E">
        <w:rPr>
          <w:rFonts w:ascii="Times New Roman" w:hAnsi="Times New Roman" w:cs="Times New Roman"/>
          <w:b/>
          <w:bCs/>
          <w:sz w:val="24"/>
          <w:szCs w:val="24"/>
        </w:rPr>
        <w:tab/>
      </w:r>
      <w:r w:rsidR="00DD31C4" w:rsidRPr="0044413E">
        <w:rPr>
          <w:rFonts w:ascii="Times New Roman" w:hAnsi="Times New Roman" w:cs="Times New Roman"/>
          <w:b/>
          <w:bCs/>
          <w:sz w:val="24"/>
          <w:szCs w:val="24"/>
        </w:rPr>
        <w:tab/>
      </w:r>
      <w:r w:rsidR="00DD31C4" w:rsidRPr="0044413E">
        <w:rPr>
          <w:rFonts w:ascii="Times New Roman" w:hAnsi="Times New Roman" w:cs="Times New Roman"/>
          <w:b/>
          <w:bCs/>
          <w:sz w:val="24"/>
          <w:szCs w:val="24"/>
        </w:rPr>
        <w:tab/>
      </w:r>
      <w:r w:rsidR="00DD31C4" w:rsidRPr="0044413E">
        <w:rPr>
          <w:rFonts w:ascii="Times New Roman" w:hAnsi="Times New Roman" w:cs="Times New Roman"/>
          <w:b/>
          <w:bCs/>
          <w:sz w:val="24"/>
          <w:szCs w:val="24"/>
        </w:rPr>
        <w:tab/>
      </w:r>
    </w:p>
    <w:p w14:paraId="7EDFA07C" w14:textId="4F253448" w:rsidR="00DD31C4" w:rsidRPr="0044413E" w:rsidRDefault="00DD31C4" w:rsidP="00DD31C4">
      <w:pPr>
        <w:ind w:left="567" w:hanging="567"/>
        <w:jc w:val="center"/>
        <w:rPr>
          <w:rFonts w:ascii="Times New Roman" w:hAnsi="Times New Roman" w:cs="Times New Roman"/>
          <w:b/>
          <w:bCs/>
          <w:sz w:val="24"/>
          <w:szCs w:val="24"/>
        </w:rPr>
      </w:pPr>
    </w:p>
    <w:p w14:paraId="6C33C63D" w14:textId="3D346E6E" w:rsidR="00DD31C4" w:rsidRPr="0044413E" w:rsidRDefault="00847AB2" w:rsidP="003B4E6E">
      <w:pPr>
        <w:ind w:left="567" w:hanging="567"/>
        <w:rPr>
          <w:rFonts w:ascii="Times New Roman" w:hAnsi="Times New Roman" w:cs="Times New Roman"/>
          <w:b/>
          <w:bCs/>
          <w:sz w:val="24"/>
          <w:szCs w:val="24"/>
        </w:rPr>
      </w:pPr>
      <w:r w:rsidRPr="0044413E">
        <w:rPr>
          <w:rFonts w:ascii="Times New Roman" w:hAnsi="Times New Roman" w:cs="Times New Roman"/>
          <w:noProof/>
          <w:sz w:val="24"/>
          <w:szCs w:val="24"/>
        </w:rPr>
        <mc:AlternateContent>
          <mc:Choice Requires="wps">
            <w:drawing>
              <wp:anchor distT="0" distB="0" distL="114300" distR="114300" simplePos="0" relativeHeight="251708416" behindDoc="0" locked="0" layoutInCell="1" allowOverlap="1" wp14:anchorId="22667669" wp14:editId="2AE068C5">
                <wp:simplePos x="0" y="0"/>
                <wp:positionH relativeFrom="column">
                  <wp:posOffset>1666875</wp:posOffset>
                </wp:positionH>
                <wp:positionV relativeFrom="paragraph">
                  <wp:posOffset>208281</wp:posOffset>
                </wp:positionV>
                <wp:extent cx="1600200" cy="304800"/>
                <wp:effectExtent l="38100" t="0" r="19050" b="76200"/>
                <wp:wrapNone/>
                <wp:docPr id="204" name="Straight Arrow Connector 204"/>
                <wp:cNvGraphicFramePr/>
                <a:graphic xmlns:a="http://schemas.openxmlformats.org/drawingml/2006/main">
                  <a:graphicData uri="http://schemas.microsoft.com/office/word/2010/wordprocessingShape">
                    <wps:wsp>
                      <wps:cNvCnPr/>
                      <wps:spPr>
                        <a:xfrm flipH="1">
                          <a:off x="0" y="0"/>
                          <a:ext cx="1600200" cy="3048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9CF871C" id="Straight Arrow Connector 204" o:spid="_x0000_s1026" type="#_x0000_t32" style="position:absolute;margin-left:131.25pt;margin-top:16.4pt;width:126pt;height:24pt;flip:x;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" strokecolor="#4472c4 [3204]" strokeweight=".9pt">
                <v:stroke endarrow="block"/>
              </v:shape>
            </w:pict>
          </mc:Fallback>
        </mc:AlternateContent>
      </w:r>
    </w:p>
    <w:p w14:paraId="334346A6" w14:textId="2C366103" w:rsidR="005C1EF5" w:rsidRPr="0044413E" w:rsidRDefault="005C1EF5" w:rsidP="005C1EF5">
      <w:pPr>
        <w:ind w:left="567" w:hanging="567"/>
        <w:rPr>
          <w:rFonts w:ascii="Times New Roman" w:hAnsi="Times New Roman" w:cs="Times New Roman"/>
          <w:b/>
          <w:bCs/>
          <w:sz w:val="24"/>
          <w:szCs w:val="24"/>
        </w:rPr>
      </w:pPr>
      <w:r w:rsidRPr="0044413E">
        <w:rPr>
          <w:rFonts w:ascii="Times New Roman" w:hAnsi="Times New Roman" w:cs="Times New Roman"/>
          <w:noProof/>
          <w:sz w:val="24"/>
          <w:szCs w:val="24"/>
        </w:rPr>
        <mc:AlternateContent>
          <mc:Choice Requires="wps">
            <w:drawing>
              <wp:anchor distT="0" distB="0" distL="114300" distR="114300" simplePos="0" relativeHeight="251683840" behindDoc="0" locked="0" layoutInCell="1" allowOverlap="1" wp14:anchorId="4B891EA1" wp14:editId="3F50B774">
                <wp:simplePos x="0" y="0"/>
                <wp:positionH relativeFrom="margin">
                  <wp:posOffset>285750</wp:posOffset>
                </wp:positionH>
                <wp:positionV relativeFrom="paragraph">
                  <wp:posOffset>246380</wp:posOffset>
                </wp:positionV>
                <wp:extent cx="2609850" cy="923925"/>
                <wp:effectExtent l="19050" t="19050" r="19050" b="47625"/>
                <wp:wrapNone/>
                <wp:docPr id="29" name="Flowchart: Decision 29"/>
                <wp:cNvGraphicFramePr/>
                <a:graphic xmlns:a="http://schemas.openxmlformats.org/drawingml/2006/main">
                  <a:graphicData uri="http://schemas.microsoft.com/office/word/2010/wordprocessingShape">
                    <wps:wsp>
                      <wps:cNvSpPr/>
                      <wps:spPr>
                        <a:xfrm>
                          <a:off x="0" y="0"/>
                          <a:ext cx="2609850" cy="923925"/>
                        </a:xfrm>
                        <a:prstGeom prst="flowChartDecision">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698A67BC" w14:textId="412AC5BC" w:rsidR="003B4E6E" w:rsidRDefault="003B4E6E" w:rsidP="003B4E6E">
                            <w:pPr>
                              <w:jc w:val="center"/>
                            </w:pPr>
                            <w:r>
                              <w:t>Have we minimised the risk SFARP?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891EA1" id="Flowchart: Decision 29" o:spid="_x0000_s1040" type="#_x0000_t110" style="position:absolute;left:0;text-align:left;margin-left:22.5pt;margin-top:19.4pt;width:205.5pt;height:72.7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" fillcolor="red" strokecolor="#1f3763 [1604]" strokeweight="1.1111mm">
                <v:textbox>
                  <w:txbxContent>
                    <w:p w14:paraId="698A67BC" w14:textId="412AC5BC" w:rsidR="003B4E6E" w:rsidRDefault="003B4E6E" w:rsidP="003B4E6E">
                      <w:pPr>
                        <w:jc w:val="center"/>
                      </w:pPr>
                      <w:r>
                        <w:t>Have we minimised the risk SFARP?</w:t>
                      </w:r>
                    </w:p>
                  </w:txbxContent>
                </v:textbox>
                <w10:wrap anchorx="margin"/>
              </v:shape>
            </w:pict>
          </mc:Fallback>
        </mc:AlternateContent>
      </w:r>
      <w:r w:rsidR="003B4E6E" w:rsidRPr="0044413E">
        <w:rPr>
          <w:rFonts w:ascii="Times New Roman" w:hAnsi="Times New Roman" w:cs="Times New Roman"/>
          <w:b/>
          <w:bCs/>
          <w:sz w:val="24"/>
          <w:szCs w:val="24"/>
        </w:rPr>
        <w:tab/>
      </w:r>
      <w:r w:rsidR="003B4E6E" w:rsidRPr="0044413E">
        <w:rPr>
          <w:rFonts w:ascii="Times New Roman" w:hAnsi="Times New Roman" w:cs="Times New Roman"/>
          <w:b/>
          <w:bCs/>
          <w:sz w:val="24"/>
          <w:szCs w:val="24"/>
        </w:rPr>
        <w:tab/>
      </w:r>
      <w:r w:rsidR="003B4E6E" w:rsidRPr="0044413E">
        <w:rPr>
          <w:rFonts w:ascii="Times New Roman" w:hAnsi="Times New Roman" w:cs="Times New Roman"/>
          <w:b/>
          <w:bCs/>
          <w:sz w:val="24"/>
          <w:szCs w:val="24"/>
        </w:rPr>
        <w:tab/>
      </w:r>
      <w:r w:rsidR="003B4E6E" w:rsidRPr="0044413E">
        <w:rPr>
          <w:rFonts w:ascii="Times New Roman" w:hAnsi="Times New Roman" w:cs="Times New Roman"/>
          <w:b/>
          <w:bCs/>
          <w:sz w:val="24"/>
          <w:szCs w:val="24"/>
        </w:rPr>
        <w:tab/>
      </w:r>
      <w:r w:rsidR="003B4E6E" w:rsidRPr="0044413E">
        <w:rPr>
          <w:rFonts w:ascii="Times New Roman" w:hAnsi="Times New Roman" w:cs="Times New Roman"/>
          <w:b/>
          <w:bCs/>
          <w:sz w:val="24"/>
          <w:szCs w:val="24"/>
        </w:rPr>
        <w:tab/>
      </w:r>
      <w:r w:rsidR="003B4E6E" w:rsidRPr="0044413E">
        <w:rPr>
          <w:rFonts w:ascii="Times New Roman" w:hAnsi="Times New Roman" w:cs="Times New Roman"/>
          <w:b/>
          <w:bCs/>
          <w:sz w:val="24"/>
          <w:szCs w:val="24"/>
        </w:rPr>
        <w:tab/>
      </w:r>
      <w:r w:rsidR="003B4E6E" w:rsidRPr="0044413E">
        <w:rPr>
          <w:rFonts w:ascii="Times New Roman" w:hAnsi="Times New Roman" w:cs="Times New Roman"/>
          <w:b/>
          <w:bCs/>
          <w:sz w:val="24"/>
          <w:szCs w:val="24"/>
        </w:rPr>
        <w:tab/>
      </w:r>
      <w:r w:rsidR="003B4E6E" w:rsidRPr="0044413E">
        <w:rPr>
          <w:rFonts w:ascii="Times New Roman" w:hAnsi="Times New Roman" w:cs="Times New Roman"/>
          <w:b/>
          <w:bCs/>
          <w:sz w:val="24"/>
          <w:szCs w:val="24"/>
        </w:rPr>
        <w:tab/>
      </w:r>
      <w:r w:rsidR="003B4E6E" w:rsidRPr="0044413E">
        <w:rPr>
          <w:rFonts w:ascii="Times New Roman" w:hAnsi="Times New Roman" w:cs="Times New Roman"/>
          <w:b/>
          <w:bCs/>
          <w:sz w:val="24"/>
          <w:szCs w:val="24"/>
        </w:rPr>
        <w:tab/>
      </w:r>
      <w:r w:rsidR="003B4E6E" w:rsidRPr="0044413E">
        <w:rPr>
          <w:rFonts w:ascii="Times New Roman" w:hAnsi="Times New Roman" w:cs="Times New Roman"/>
          <w:b/>
          <w:bCs/>
          <w:sz w:val="24"/>
          <w:szCs w:val="24"/>
        </w:rPr>
        <w:tab/>
      </w:r>
      <w:r w:rsidR="00B44717" w:rsidRPr="0044413E">
        <w:rPr>
          <w:rFonts w:ascii="Times New Roman" w:hAnsi="Times New Roman" w:cs="Times New Roman"/>
          <w:b/>
          <w:bCs/>
          <w:sz w:val="24"/>
          <w:szCs w:val="24"/>
        </w:rPr>
        <w:tab/>
      </w:r>
      <w:r w:rsidRPr="0044413E">
        <w:rPr>
          <w:rFonts w:ascii="Times New Roman" w:hAnsi="Times New Roman" w:cs="Times New Roman"/>
          <w:b/>
          <w:bCs/>
          <w:sz w:val="24"/>
          <w:szCs w:val="24"/>
        </w:rPr>
        <w:t>LEVEL 3 CONTROLS</w:t>
      </w:r>
    </w:p>
    <w:p w14:paraId="36BA7B6A" w14:textId="1720988E" w:rsidR="005C1EF5" w:rsidRPr="0044413E" w:rsidRDefault="00EF0CAA" w:rsidP="00847AB2">
      <w:pPr>
        <w:shd w:val="clear" w:color="auto" w:fill="44546A" w:themeFill="text2"/>
        <w:ind w:firstLine="720"/>
        <w:rPr>
          <w:rFonts w:ascii="Times New Roman" w:hAnsi="Times New Roman" w:cs="Times New Roman"/>
          <w:b/>
          <w:bCs/>
          <w:sz w:val="24"/>
          <w:szCs w:val="24"/>
        </w:rPr>
      </w:pPr>
      <w:r w:rsidRPr="0044413E">
        <w:rPr>
          <w:rFonts w:ascii="Times New Roman" w:hAnsi="Times New Roman" w:cs="Times New Roman"/>
          <w:b/>
          <w:bCs/>
          <w:noProof/>
          <w:sz w:val="24"/>
          <w:szCs w:val="24"/>
        </w:rPr>
        <mc:AlternateContent>
          <mc:Choice Requires="wps">
            <w:drawing>
              <wp:anchor distT="0" distB="0" distL="114300" distR="114300" simplePos="0" relativeHeight="251697152" behindDoc="0" locked="0" layoutInCell="1" allowOverlap="1" wp14:anchorId="6A8376B9" wp14:editId="0662C27F">
                <wp:simplePos x="0" y="0"/>
                <wp:positionH relativeFrom="column">
                  <wp:posOffset>2247900</wp:posOffset>
                </wp:positionH>
                <wp:positionV relativeFrom="paragraph">
                  <wp:posOffset>141605</wp:posOffset>
                </wp:positionV>
                <wp:extent cx="981075" cy="45719"/>
                <wp:effectExtent l="0" t="38100" r="47625" b="88265"/>
                <wp:wrapNone/>
                <wp:docPr id="59" name="Straight Arrow Connector 59"/>
                <wp:cNvGraphicFramePr/>
                <a:graphic xmlns:a="http://schemas.openxmlformats.org/drawingml/2006/main">
                  <a:graphicData uri="http://schemas.microsoft.com/office/word/2010/wordprocessingShape">
                    <wps:wsp>
                      <wps:cNvCnPr/>
                      <wps:spPr>
                        <a:xfrm>
                          <a:off x="0" y="0"/>
                          <a:ext cx="981075" cy="4571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CAF2E4A" id="Straight Arrow Connector 59" o:spid="_x0000_s1026" type="#_x0000_t32" style="position:absolute;margin-left:177pt;margin-top:11.15pt;width:77.25pt;height:3.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" strokecolor="#4472c4 [3204]" strokeweight=".9pt">
                <v:stroke endarrow="block"/>
              </v:shape>
            </w:pict>
          </mc:Fallback>
        </mc:AlternateContent>
      </w:r>
      <w:r w:rsidRPr="0044413E">
        <w:rPr>
          <w:rFonts w:ascii="Times New Roman" w:hAnsi="Times New Roman" w:cs="Times New Roman"/>
          <w:noProof/>
          <w:sz w:val="24"/>
          <w:szCs w:val="24"/>
        </w:rPr>
        <mc:AlternateContent>
          <mc:Choice Requires="wps">
            <w:drawing>
              <wp:anchor distT="0" distB="0" distL="114300" distR="114300" simplePos="0" relativeHeight="251706368" behindDoc="0" locked="0" layoutInCell="1" allowOverlap="1" wp14:anchorId="2D3B1E29" wp14:editId="408AA5D0">
                <wp:simplePos x="0" y="0"/>
                <wp:positionH relativeFrom="column">
                  <wp:posOffset>219075</wp:posOffset>
                </wp:positionH>
                <wp:positionV relativeFrom="paragraph">
                  <wp:posOffset>198755</wp:posOffset>
                </wp:positionV>
                <wp:extent cx="628650" cy="9525"/>
                <wp:effectExtent l="0" t="0" r="19050" b="28575"/>
                <wp:wrapNone/>
                <wp:docPr id="201" name="Straight Connector 201"/>
                <wp:cNvGraphicFramePr/>
                <a:graphic xmlns:a="http://schemas.openxmlformats.org/drawingml/2006/main">
                  <a:graphicData uri="http://schemas.microsoft.com/office/word/2010/wordprocessingShape">
                    <wps:wsp>
                      <wps:cNvCnPr/>
                      <wps:spPr>
                        <a:xfrm flipV="1">
                          <a:off x="0" y="0"/>
                          <a:ext cx="6286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6C2256" id="Straight Connector 201" o:spid="_x0000_s1026" style="position:absolute;flip: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25pt,15.65pt" to="66.75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" strokecolor="#4472c4 [3204]" strokeweight=".9pt"/>
            </w:pict>
          </mc:Fallback>
        </mc:AlternateContent>
      </w:r>
      <w:r w:rsidR="00DB5B63" w:rsidRPr="0044413E">
        <w:rPr>
          <w:rFonts w:ascii="Times New Roman" w:hAnsi="Times New Roman" w:cs="Times New Roman"/>
          <w:noProof/>
          <w:sz w:val="24"/>
          <w:szCs w:val="24"/>
        </w:rPr>
        <mc:AlternateContent>
          <mc:Choice Requires="wps">
            <w:drawing>
              <wp:anchor distT="0" distB="0" distL="114300" distR="114300" simplePos="0" relativeHeight="251684864" behindDoc="0" locked="0" layoutInCell="1" allowOverlap="1" wp14:anchorId="12C3850D" wp14:editId="5D0ED227">
                <wp:simplePos x="0" y="0"/>
                <wp:positionH relativeFrom="margin">
                  <wp:posOffset>3267075</wp:posOffset>
                </wp:positionH>
                <wp:positionV relativeFrom="paragraph">
                  <wp:posOffset>55880</wp:posOffset>
                </wp:positionV>
                <wp:extent cx="2352675" cy="685800"/>
                <wp:effectExtent l="0" t="0" r="28575" b="19050"/>
                <wp:wrapNone/>
                <wp:docPr id="31" name="Rectangle 31"/>
                <wp:cNvGraphicFramePr/>
                <a:graphic xmlns:a="http://schemas.openxmlformats.org/drawingml/2006/main">
                  <a:graphicData uri="http://schemas.microsoft.com/office/word/2010/wordprocessingShape">
                    <wps:wsp>
                      <wps:cNvSpPr/>
                      <wps:spPr>
                        <a:xfrm>
                          <a:off x="0" y="0"/>
                          <a:ext cx="2352675" cy="6858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37843DA" w14:textId="45E3A564" w:rsidR="003B4E6E" w:rsidRDefault="003B4E6E" w:rsidP="003B4E6E">
                            <w:pPr>
                              <w:jc w:val="center"/>
                            </w:pPr>
                            <w:r>
                              <w:t>Ensure the provision and use of PERSONAL PROTECTIVE EQUIPMENT SFARP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C3850D" id="Rectangle 31" o:spid="_x0000_s1041" style="position:absolute;left:0;text-align:left;margin-left:257.25pt;margin-top:4.4pt;width:185.25pt;height:54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" fillcolor="#4472c4 [3204]" strokecolor="#1f3763 [1604]" strokeweight="1.1111mm">
                <v:textbox>
                  <w:txbxContent>
                    <w:p w14:paraId="637843DA" w14:textId="45E3A564" w:rsidR="003B4E6E" w:rsidRDefault="003B4E6E" w:rsidP="003B4E6E">
                      <w:pPr>
                        <w:jc w:val="center"/>
                      </w:pPr>
                      <w:r>
                        <w:t>Ensure the provision and use of PERSONAL PROTECTIVE EQUIPMENT SFARP</w:t>
                      </w:r>
                    </w:p>
                  </w:txbxContent>
                </v:textbox>
                <w10:wrap anchorx="margin"/>
              </v:rect>
            </w:pict>
          </mc:Fallback>
        </mc:AlternateContent>
      </w:r>
      <w:r w:rsidR="005C1EF5" w:rsidRPr="0044413E">
        <w:rPr>
          <w:rFonts w:ascii="Times New Roman" w:hAnsi="Times New Roman" w:cs="Times New Roman"/>
          <w:b/>
          <w:bCs/>
          <w:sz w:val="24"/>
          <w:szCs w:val="24"/>
        </w:rPr>
        <w:t>YES</w:t>
      </w:r>
      <w:r w:rsidR="003B4E6E" w:rsidRPr="0044413E">
        <w:rPr>
          <w:rFonts w:ascii="Times New Roman" w:hAnsi="Times New Roman" w:cs="Times New Roman"/>
          <w:b/>
          <w:bCs/>
          <w:sz w:val="24"/>
          <w:szCs w:val="24"/>
        </w:rPr>
        <w:tab/>
      </w:r>
      <w:r w:rsidR="005C1EF5" w:rsidRPr="0044413E">
        <w:rPr>
          <w:rFonts w:ascii="Times New Roman" w:hAnsi="Times New Roman" w:cs="Times New Roman"/>
          <w:b/>
          <w:bCs/>
          <w:sz w:val="24"/>
          <w:szCs w:val="24"/>
        </w:rPr>
        <w:tab/>
      </w:r>
      <w:r w:rsidR="005C1EF5" w:rsidRPr="0044413E">
        <w:rPr>
          <w:rFonts w:ascii="Times New Roman" w:hAnsi="Times New Roman" w:cs="Times New Roman"/>
          <w:b/>
          <w:bCs/>
          <w:sz w:val="24"/>
          <w:szCs w:val="24"/>
        </w:rPr>
        <w:tab/>
      </w:r>
      <w:r w:rsidR="005C1EF5" w:rsidRPr="0044413E">
        <w:rPr>
          <w:rFonts w:ascii="Times New Roman" w:hAnsi="Times New Roman" w:cs="Times New Roman"/>
          <w:b/>
          <w:bCs/>
          <w:sz w:val="24"/>
          <w:szCs w:val="24"/>
        </w:rPr>
        <w:tab/>
      </w:r>
      <w:r w:rsidR="005C1EF5" w:rsidRPr="0044413E">
        <w:rPr>
          <w:rFonts w:ascii="Times New Roman" w:hAnsi="Times New Roman" w:cs="Times New Roman"/>
          <w:b/>
          <w:bCs/>
          <w:sz w:val="24"/>
          <w:szCs w:val="24"/>
        </w:rPr>
        <w:tab/>
        <w:t>NO</w:t>
      </w:r>
    </w:p>
    <w:p w14:paraId="22476B88" w14:textId="64868170" w:rsidR="005C1EF5" w:rsidRPr="0044413E" w:rsidRDefault="005C1EF5" w:rsidP="005C1EF5">
      <w:pPr>
        <w:ind w:left="567" w:hanging="567"/>
        <w:rPr>
          <w:rFonts w:ascii="Times New Roman" w:hAnsi="Times New Roman" w:cs="Times New Roman"/>
          <w:b/>
          <w:bCs/>
          <w:sz w:val="24"/>
          <w:szCs w:val="24"/>
        </w:rPr>
      </w:pPr>
    </w:p>
    <w:p w14:paraId="5C89E53D" w14:textId="3EE408F8" w:rsidR="005C1EF5" w:rsidRPr="0044413E" w:rsidRDefault="005C1EF5" w:rsidP="005C1EF5">
      <w:pPr>
        <w:ind w:left="567" w:hanging="567"/>
        <w:rPr>
          <w:rFonts w:ascii="Times New Roman" w:hAnsi="Times New Roman" w:cs="Times New Roman"/>
          <w:b/>
          <w:bCs/>
          <w:sz w:val="24"/>
          <w:szCs w:val="24"/>
        </w:rPr>
      </w:pPr>
    </w:p>
    <w:p w14:paraId="0BF08CAD" w14:textId="382CECCF" w:rsidR="005C1EF5" w:rsidRPr="0044413E" w:rsidRDefault="00EF0CAA" w:rsidP="005C1EF5">
      <w:pPr>
        <w:ind w:left="567" w:hanging="567"/>
        <w:rPr>
          <w:rFonts w:ascii="Times New Roman" w:hAnsi="Times New Roman" w:cs="Times New Roman"/>
          <w:b/>
          <w:bCs/>
          <w:sz w:val="24"/>
          <w:szCs w:val="24"/>
        </w:rPr>
      </w:pPr>
      <w:r w:rsidRPr="0044413E">
        <w:rPr>
          <w:rFonts w:ascii="Times New Roman" w:hAnsi="Times New Roman" w:cs="Times New Roman"/>
          <w:noProof/>
          <w:sz w:val="24"/>
          <w:szCs w:val="24"/>
        </w:rPr>
        <mc:AlternateContent>
          <mc:Choice Requires="wps">
            <w:drawing>
              <wp:anchor distT="0" distB="0" distL="114300" distR="114300" simplePos="0" relativeHeight="251704320" behindDoc="0" locked="0" layoutInCell="1" allowOverlap="1" wp14:anchorId="6C89D4CF" wp14:editId="1CF6A185">
                <wp:simplePos x="0" y="0"/>
                <wp:positionH relativeFrom="column">
                  <wp:posOffset>228600</wp:posOffset>
                </wp:positionH>
                <wp:positionV relativeFrom="paragraph">
                  <wp:posOffset>160656</wp:posOffset>
                </wp:positionV>
                <wp:extent cx="3724275" cy="45719"/>
                <wp:effectExtent l="0" t="38100" r="28575" b="88265"/>
                <wp:wrapNone/>
                <wp:docPr id="199" name="Straight Arrow Connector 199"/>
                <wp:cNvGraphicFramePr/>
                <a:graphic xmlns:a="http://schemas.openxmlformats.org/drawingml/2006/main">
                  <a:graphicData uri="http://schemas.microsoft.com/office/word/2010/wordprocessingShape">
                    <wps:wsp>
                      <wps:cNvCnPr/>
                      <wps:spPr>
                        <a:xfrm>
                          <a:off x="0" y="0"/>
                          <a:ext cx="3724275" cy="4571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937FC7F" id="Straight Arrow Connector 199" o:spid="_x0000_s1026" type="#_x0000_t32" style="position:absolute;margin-left:18pt;margin-top:12.65pt;width:293.25pt;height:3.6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" strokecolor="#4472c4 [3204]" strokeweight=".9pt">
                <v:stroke endarrow="block"/>
              </v:shape>
            </w:pict>
          </mc:Fallback>
        </mc:AlternateContent>
      </w:r>
      <w:r w:rsidRPr="0044413E">
        <w:rPr>
          <w:rFonts w:ascii="Times New Roman" w:hAnsi="Times New Roman" w:cs="Times New Roman"/>
          <w:b/>
          <w:bCs/>
          <w:noProof/>
          <w:sz w:val="24"/>
          <w:szCs w:val="24"/>
        </w:rPr>
        <mc:AlternateContent>
          <mc:Choice Requires="wps">
            <w:drawing>
              <wp:anchor distT="0" distB="0" distL="114300" distR="114300" simplePos="0" relativeHeight="251685888" behindDoc="0" locked="0" layoutInCell="1" allowOverlap="1" wp14:anchorId="0045B48D" wp14:editId="4E02F0C3">
                <wp:simplePos x="0" y="0"/>
                <wp:positionH relativeFrom="column">
                  <wp:posOffset>3228975</wp:posOffset>
                </wp:positionH>
                <wp:positionV relativeFrom="paragraph">
                  <wp:posOffset>27940</wp:posOffset>
                </wp:positionV>
                <wp:extent cx="2390775" cy="1266825"/>
                <wp:effectExtent l="19050" t="19050" r="47625" b="47625"/>
                <wp:wrapNone/>
                <wp:docPr id="33" name="Flowchart: Decision 33"/>
                <wp:cNvGraphicFramePr/>
                <a:graphic xmlns:a="http://schemas.openxmlformats.org/drawingml/2006/main">
                  <a:graphicData uri="http://schemas.microsoft.com/office/word/2010/wordprocessingShape">
                    <wps:wsp>
                      <wps:cNvSpPr/>
                      <wps:spPr>
                        <a:xfrm>
                          <a:off x="0" y="0"/>
                          <a:ext cx="2390775" cy="1266825"/>
                        </a:xfrm>
                        <a:prstGeom prst="flowChartDecision">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txbx>
                        <w:txbxContent>
                          <w:p w14:paraId="7C685458" w14:textId="26D2198E" w:rsidR="00DB5B63" w:rsidRDefault="00DB5B63" w:rsidP="00DB5B63">
                            <w:pPr>
                              <w:jc w:val="center"/>
                            </w:pPr>
                            <w:r>
                              <w:t>Are we satisfied that SFARP has been met?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45B48D" id="Flowchart: Decision 33" o:spid="_x0000_s1042" type="#_x0000_t110" style="position:absolute;left:0;text-align:left;margin-left:254.25pt;margin-top:2.2pt;width:188.25pt;height:99.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" fillcolor="#ed7d31 [3205]" strokecolor="#1f3763 [1604]" strokeweight="1.1111mm">
                <v:textbox>
                  <w:txbxContent>
                    <w:p w14:paraId="7C685458" w14:textId="26D2198E" w:rsidR="00DB5B63" w:rsidRDefault="00DB5B63" w:rsidP="00DB5B63">
                      <w:pPr>
                        <w:jc w:val="center"/>
                      </w:pPr>
                      <w:r>
                        <w:t>Are we satisfied that SFARP has been met?</w:t>
                      </w:r>
                    </w:p>
                  </w:txbxContent>
                </v:textbox>
              </v:shape>
            </w:pict>
          </mc:Fallback>
        </mc:AlternateContent>
      </w:r>
      <w:r w:rsidR="00305102" w:rsidRPr="0044413E">
        <w:rPr>
          <w:rFonts w:ascii="Times New Roman" w:hAnsi="Times New Roman" w:cs="Times New Roman"/>
          <w:noProof/>
          <w:sz w:val="24"/>
          <w:szCs w:val="24"/>
        </w:rPr>
        <mc:AlternateContent>
          <mc:Choice Requires="wps">
            <w:drawing>
              <wp:anchor distT="0" distB="0" distL="114300" distR="114300" simplePos="0" relativeHeight="251658239" behindDoc="0" locked="0" layoutInCell="1" allowOverlap="1" wp14:anchorId="2C8C0D06" wp14:editId="3CA18249">
                <wp:simplePos x="0" y="0"/>
                <wp:positionH relativeFrom="margin">
                  <wp:posOffset>85725</wp:posOffset>
                </wp:positionH>
                <wp:positionV relativeFrom="paragraph">
                  <wp:posOffset>218440</wp:posOffset>
                </wp:positionV>
                <wp:extent cx="2238375" cy="1323975"/>
                <wp:effectExtent l="19050" t="19050" r="47625" b="47625"/>
                <wp:wrapNone/>
                <wp:docPr id="34" name="Flowchart: Decision 34"/>
                <wp:cNvGraphicFramePr/>
                <a:graphic xmlns:a="http://schemas.openxmlformats.org/drawingml/2006/main">
                  <a:graphicData uri="http://schemas.microsoft.com/office/word/2010/wordprocessingShape">
                    <wps:wsp>
                      <wps:cNvSpPr/>
                      <wps:spPr>
                        <a:xfrm>
                          <a:off x="0" y="0"/>
                          <a:ext cx="2238375" cy="1323975"/>
                        </a:xfrm>
                        <a:prstGeom prst="flowChartDecision">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txbx>
                        <w:txbxContent>
                          <w:p w14:paraId="452ED774" w14:textId="44BD10E7" w:rsidR="00DB5B63" w:rsidRDefault="00DB5B63" w:rsidP="00DB5B63">
                            <w:pPr>
                              <w:jc w:val="center"/>
                            </w:pPr>
                            <w:r>
                              <w:t>Work through hierarchy of controls again 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8C0D06" id="Flowchart: Decision 34" o:spid="_x0000_s1043" type="#_x0000_t110" style="position:absolute;left:0;text-align:left;margin-left:6.75pt;margin-top:17.2pt;width:176.25pt;height:104.25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" fillcolor="#ed7d31 [3205]" strokecolor="#1f3763 [1604]" strokeweight="1.1111mm">
                <v:textbox>
                  <w:txbxContent>
                    <w:p w14:paraId="452ED774" w14:textId="44BD10E7" w:rsidR="00DB5B63" w:rsidRDefault="00DB5B63" w:rsidP="00DB5B63">
                      <w:pPr>
                        <w:jc w:val="center"/>
                      </w:pPr>
                      <w:r>
                        <w:t>Work through hierarchy of controls again OR</w:t>
                      </w:r>
                    </w:p>
                  </w:txbxContent>
                </v:textbox>
                <w10:wrap anchorx="margin"/>
              </v:shape>
            </w:pict>
          </mc:Fallback>
        </mc:AlternateContent>
      </w:r>
    </w:p>
    <w:p w14:paraId="0C557859" w14:textId="57189413" w:rsidR="00DD31C4" w:rsidRPr="0044413E" w:rsidRDefault="005C1EF5" w:rsidP="00B44717">
      <w:pPr>
        <w:rPr>
          <w:rFonts w:ascii="Times New Roman" w:hAnsi="Times New Roman" w:cs="Times New Roman"/>
          <w:b/>
          <w:bCs/>
          <w:sz w:val="24"/>
          <w:szCs w:val="24"/>
        </w:rPr>
      </w:pPr>
      <w:r w:rsidRPr="0044413E">
        <w:rPr>
          <w:rFonts w:ascii="Times New Roman" w:hAnsi="Times New Roman" w:cs="Times New Roman"/>
          <w:b/>
          <w:bCs/>
          <w:sz w:val="24"/>
          <w:szCs w:val="24"/>
        </w:rPr>
        <w:tab/>
      </w:r>
    </w:p>
    <w:p w14:paraId="7D785A19" w14:textId="3C496870" w:rsidR="003B4E6E" w:rsidRPr="0044413E" w:rsidRDefault="00D45644" w:rsidP="00847AB2">
      <w:pPr>
        <w:shd w:val="clear" w:color="auto" w:fill="44546A" w:themeFill="text2"/>
        <w:ind w:left="567" w:hanging="567"/>
        <w:jc w:val="both"/>
        <w:rPr>
          <w:rFonts w:ascii="Times New Roman" w:hAnsi="Times New Roman" w:cs="Times New Roman"/>
          <w:b/>
          <w:bCs/>
          <w:sz w:val="24"/>
          <w:szCs w:val="24"/>
        </w:rPr>
      </w:pPr>
      <w:r w:rsidRPr="0044413E">
        <w:rPr>
          <w:rFonts w:ascii="Times New Roman" w:hAnsi="Times New Roman" w:cs="Times New Roman"/>
          <w:b/>
          <w:bCs/>
          <w:noProof/>
          <w:sz w:val="24"/>
          <w:szCs w:val="24"/>
        </w:rPr>
        <w:lastRenderedPageBreak/>
        <mc:AlternateContent>
          <mc:Choice Requires="wps">
            <w:drawing>
              <wp:anchor distT="0" distB="0" distL="114300" distR="114300" simplePos="0" relativeHeight="251694080" behindDoc="0" locked="0" layoutInCell="1" allowOverlap="1" wp14:anchorId="4750292D" wp14:editId="2A13118D">
                <wp:simplePos x="0" y="0"/>
                <wp:positionH relativeFrom="column">
                  <wp:posOffset>2314575</wp:posOffset>
                </wp:positionH>
                <wp:positionV relativeFrom="paragraph">
                  <wp:posOffset>313689</wp:posOffset>
                </wp:positionV>
                <wp:extent cx="238125" cy="809625"/>
                <wp:effectExtent l="57150" t="38100" r="28575" b="28575"/>
                <wp:wrapNone/>
                <wp:docPr id="56" name="Straight Arrow Connector 56"/>
                <wp:cNvGraphicFramePr/>
                <a:graphic xmlns:a="http://schemas.openxmlformats.org/drawingml/2006/main">
                  <a:graphicData uri="http://schemas.microsoft.com/office/word/2010/wordprocessingShape">
                    <wps:wsp>
                      <wps:cNvCnPr/>
                      <wps:spPr>
                        <a:xfrm flipH="1" flipV="1">
                          <a:off x="0" y="0"/>
                          <a:ext cx="238125" cy="8096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D0958B0" id="Straight Arrow Connector 56" o:spid="_x0000_s1026" type="#_x0000_t32" style="position:absolute;margin-left:182.25pt;margin-top:24.7pt;width:18.75pt;height:63.75pt;flip:x 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" strokecolor="#4472c4 [3204]" strokeweight=".9pt">
                <v:stroke endarrow="block"/>
              </v:shape>
            </w:pict>
          </mc:Fallback>
        </mc:AlternateContent>
      </w:r>
      <w:r w:rsidR="00847AB2" w:rsidRPr="0044413E">
        <w:rPr>
          <w:rFonts w:ascii="Times New Roman" w:hAnsi="Times New Roman" w:cs="Times New Roman"/>
          <w:noProof/>
          <w:sz w:val="24"/>
          <w:szCs w:val="24"/>
        </w:rPr>
        <mc:AlternateContent>
          <mc:Choice Requires="wps">
            <w:drawing>
              <wp:anchor distT="0" distB="0" distL="114300" distR="114300" simplePos="0" relativeHeight="251702272" behindDoc="0" locked="0" layoutInCell="1" allowOverlap="1" wp14:anchorId="113A2F16" wp14:editId="37BE1681">
                <wp:simplePos x="0" y="0"/>
                <wp:positionH relativeFrom="column">
                  <wp:posOffset>5095875</wp:posOffset>
                </wp:positionH>
                <wp:positionV relativeFrom="paragraph">
                  <wp:posOffset>123190</wp:posOffset>
                </wp:positionV>
                <wp:extent cx="914400" cy="2152650"/>
                <wp:effectExtent l="0" t="0" r="38100" b="0"/>
                <wp:wrapNone/>
                <wp:docPr id="196" name="Arc 196"/>
                <wp:cNvGraphicFramePr/>
                <a:graphic xmlns:a="http://schemas.openxmlformats.org/drawingml/2006/main">
                  <a:graphicData uri="http://schemas.microsoft.com/office/word/2010/wordprocessingShape">
                    <wps:wsp>
                      <wps:cNvSpPr/>
                      <wps:spPr>
                        <a:xfrm>
                          <a:off x="0" y="0"/>
                          <a:ext cx="914400" cy="2152650"/>
                        </a:xfrm>
                        <a:prstGeom prst="arc">
                          <a:avLst>
                            <a:gd name="adj1" fmla="val 16504266"/>
                            <a:gd name="adj2" fmla="val 4735311"/>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7008039" id="Arc 196" o:spid="_x0000_s1026" style="position:absolute;margin-left:401.25pt;margin-top:9.7pt;width:1in;height:169.5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914400,2152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" path="m550694,22745nsc758854,125118,909548,551845,914287,1052342v4058,428603,-100316,822006,-265699,1001466l457200,1076325,550694,22745xem550694,22745nfc758854,125118,909548,551845,914287,1052342v4058,428603,-100316,822006,-265699,1001466e" filled="f" strokecolor="#4472c4 [3204]" strokeweight=".9pt">
                <v:path arrowok="t" o:connecttype="custom" o:connectlocs="550694,22745;914287,1052342;648588,2053808" o:connectangles="0,0,0"/>
              </v:shape>
            </w:pict>
          </mc:Fallback>
        </mc:AlternateContent>
      </w:r>
      <w:r w:rsidR="00FF1B23" w:rsidRPr="0044413E">
        <w:rPr>
          <w:rFonts w:ascii="Times New Roman" w:hAnsi="Times New Roman" w:cs="Times New Roman"/>
          <w:b/>
          <w:bCs/>
          <w:sz w:val="24"/>
          <w:szCs w:val="24"/>
        </w:rPr>
        <w:t>Lowest</w:t>
      </w:r>
      <w:r w:rsidR="003B4E6E" w:rsidRPr="0044413E">
        <w:rPr>
          <w:rFonts w:ascii="Times New Roman" w:hAnsi="Times New Roman" w:cs="Times New Roman"/>
          <w:b/>
          <w:bCs/>
          <w:sz w:val="24"/>
          <w:szCs w:val="24"/>
        </w:rPr>
        <w:tab/>
      </w:r>
      <w:r w:rsidR="003B4E6E" w:rsidRPr="0044413E">
        <w:rPr>
          <w:rFonts w:ascii="Times New Roman" w:hAnsi="Times New Roman" w:cs="Times New Roman"/>
          <w:b/>
          <w:bCs/>
          <w:sz w:val="24"/>
          <w:szCs w:val="24"/>
        </w:rPr>
        <w:tab/>
      </w:r>
      <w:r w:rsidR="003B4E6E" w:rsidRPr="0044413E">
        <w:rPr>
          <w:rFonts w:ascii="Times New Roman" w:hAnsi="Times New Roman" w:cs="Times New Roman"/>
          <w:b/>
          <w:bCs/>
          <w:sz w:val="24"/>
          <w:szCs w:val="24"/>
        </w:rPr>
        <w:tab/>
      </w:r>
      <w:r w:rsidR="003B4E6E" w:rsidRPr="0044413E">
        <w:rPr>
          <w:rFonts w:ascii="Times New Roman" w:hAnsi="Times New Roman" w:cs="Times New Roman"/>
          <w:b/>
          <w:bCs/>
          <w:sz w:val="24"/>
          <w:szCs w:val="24"/>
        </w:rPr>
        <w:tab/>
      </w:r>
      <w:r w:rsidR="003B4E6E" w:rsidRPr="0044413E">
        <w:rPr>
          <w:rFonts w:ascii="Times New Roman" w:hAnsi="Times New Roman" w:cs="Times New Roman"/>
          <w:b/>
          <w:bCs/>
          <w:sz w:val="24"/>
          <w:szCs w:val="24"/>
        </w:rPr>
        <w:tab/>
      </w:r>
      <w:r w:rsidR="003B4E6E" w:rsidRPr="0044413E">
        <w:rPr>
          <w:rFonts w:ascii="Times New Roman" w:hAnsi="Times New Roman" w:cs="Times New Roman"/>
          <w:b/>
          <w:bCs/>
          <w:sz w:val="24"/>
          <w:szCs w:val="24"/>
        </w:rPr>
        <w:tab/>
      </w:r>
      <w:r w:rsidR="003B4E6E" w:rsidRPr="0044413E">
        <w:rPr>
          <w:rFonts w:ascii="Times New Roman" w:hAnsi="Times New Roman" w:cs="Times New Roman"/>
          <w:b/>
          <w:bCs/>
          <w:sz w:val="24"/>
          <w:szCs w:val="24"/>
        </w:rPr>
        <w:tab/>
      </w:r>
      <w:r w:rsidR="003B4E6E" w:rsidRPr="0044413E">
        <w:rPr>
          <w:rFonts w:ascii="Times New Roman" w:hAnsi="Times New Roman" w:cs="Times New Roman"/>
          <w:b/>
          <w:bCs/>
          <w:sz w:val="24"/>
          <w:szCs w:val="24"/>
        </w:rPr>
        <w:tab/>
      </w:r>
      <w:r w:rsidR="003B4E6E" w:rsidRPr="0044413E">
        <w:rPr>
          <w:rFonts w:ascii="Times New Roman" w:hAnsi="Times New Roman" w:cs="Times New Roman"/>
          <w:b/>
          <w:bCs/>
          <w:sz w:val="24"/>
          <w:szCs w:val="24"/>
        </w:rPr>
        <w:tab/>
      </w:r>
      <w:r w:rsidR="003B4E6E" w:rsidRPr="0044413E">
        <w:rPr>
          <w:rFonts w:ascii="Times New Roman" w:hAnsi="Times New Roman" w:cs="Times New Roman"/>
          <w:b/>
          <w:bCs/>
          <w:sz w:val="24"/>
          <w:szCs w:val="24"/>
        </w:rPr>
        <w:tab/>
      </w:r>
      <w:r w:rsidR="003B4E6E" w:rsidRPr="0044413E">
        <w:rPr>
          <w:rFonts w:ascii="Times New Roman" w:hAnsi="Times New Roman" w:cs="Times New Roman"/>
          <w:b/>
          <w:bCs/>
          <w:sz w:val="24"/>
          <w:szCs w:val="24"/>
        </w:rPr>
        <w:tab/>
      </w:r>
      <w:r w:rsidR="003B4E6E" w:rsidRPr="0044413E">
        <w:rPr>
          <w:rFonts w:ascii="Times New Roman" w:hAnsi="Times New Roman" w:cs="Times New Roman"/>
          <w:b/>
          <w:bCs/>
          <w:sz w:val="24"/>
          <w:szCs w:val="24"/>
        </w:rPr>
        <w:tab/>
      </w:r>
      <w:r w:rsidR="003B4E6E" w:rsidRPr="0044413E">
        <w:rPr>
          <w:rFonts w:ascii="Times New Roman" w:hAnsi="Times New Roman" w:cs="Times New Roman"/>
          <w:b/>
          <w:bCs/>
          <w:sz w:val="24"/>
          <w:szCs w:val="24"/>
        </w:rPr>
        <w:tab/>
      </w:r>
      <w:r w:rsidR="003B4E6E" w:rsidRPr="0044413E">
        <w:rPr>
          <w:rFonts w:ascii="Times New Roman" w:hAnsi="Times New Roman" w:cs="Times New Roman"/>
          <w:b/>
          <w:bCs/>
          <w:sz w:val="24"/>
          <w:szCs w:val="24"/>
        </w:rPr>
        <w:tab/>
      </w:r>
      <w:r w:rsidR="001347B4" w:rsidRPr="0044413E">
        <w:rPr>
          <w:rFonts w:ascii="Times New Roman" w:hAnsi="Times New Roman" w:cs="Times New Roman"/>
          <w:b/>
          <w:bCs/>
          <w:sz w:val="24"/>
          <w:szCs w:val="24"/>
        </w:rPr>
        <w:tab/>
      </w:r>
      <w:r w:rsidR="001347B4" w:rsidRPr="0044413E">
        <w:rPr>
          <w:rFonts w:ascii="Times New Roman" w:hAnsi="Times New Roman" w:cs="Times New Roman"/>
          <w:b/>
          <w:bCs/>
          <w:sz w:val="24"/>
          <w:szCs w:val="24"/>
        </w:rPr>
        <w:tab/>
      </w:r>
      <w:r w:rsidR="001347B4" w:rsidRPr="0044413E">
        <w:rPr>
          <w:rFonts w:ascii="Times New Roman" w:hAnsi="Times New Roman" w:cs="Times New Roman"/>
          <w:b/>
          <w:bCs/>
          <w:sz w:val="24"/>
          <w:szCs w:val="24"/>
        </w:rPr>
        <w:tab/>
      </w:r>
      <w:r w:rsidR="001347B4" w:rsidRPr="0044413E">
        <w:rPr>
          <w:rFonts w:ascii="Times New Roman" w:hAnsi="Times New Roman" w:cs="Times New Roman"/>
          <w:b/>
          <w:bCs/>
          <w:sz w:val="24"/>
          <w:szCs w:val="24"/>
        </w:rPr>
        <w:tab/>
      </w:r>
      <w:r w:rsidR="001347B4" w:rsidRPr="0044413E">
        <w:rPr>
          <w:rFonts w:ascii="Times New Roman" w:hAnsi="Times New Roman" w:cs="Times New Roman"/>
          <w:b/>
          <w:bCs/>
          <w:sz w:val="24"/>
          <w:szCs w:val="24"/>
        </w:rPr>
        <w:tab/>
        <w:t>NO</w:t>
      </w:r>
      <w:r w:rsidR="001347B4" w:rsidRPr="0044413E">
        <w:rPr>
          <w:rFonts w:ascii="Times New Roman" w:hAnsi="Times New Roman" w:cs="Times New Roman"/>
          <w:b/>
          <w:bCs/>
          <w:sz w:val="24"/>
          <w:szCs w:val="24"/>
        </w:rPr>
        <w:tab/>
      </w:r>
      <w:r w:rsidR="001347B4" w:rsidRPr="0044413E">
        <w:rPr>
          <w:rFonts w:ascii="Times New Roman" w:hAnsi="Times New Roman" w:cs="Times New Roman"/>
          <w:b/>
          <w:bCs/>
          <w:sz w:val="24"/>
          <w:szCs w:val="24"/>
        </w:rPr>
        <w:tab/>
      </w:r>
      <w:r w:rsidR="001347B4" w:rsidRPr="0044413E">
        <w:rPr>
          <w:rFonts w:ascii="Times New Roman" w:hAnsi="Times New Roman" w:cs="Times New Roman"/>
          <w:b/>
          <w:bCs/>
          <w:sz w:val="24"/>
          <w:szCs w:val="24"/>
        </w:rPr>
        <w:tab/>
      </w:r>
      <w:r w:rsidR="001347B4" w:rsidRPr="0044413E">
        <w:rPr>
          <w:rFonts w:ascii="Times New Roman" w:hAnsi="Times New Roman" w:cs="Times New Roman"/>
          <w:b/>
          <w:bCs/>
          <w:sz w:val="24"/>
          <w:szCs w:val="24"/>
        </w:rPr>
        <w:tab/>
      </w:r>
      <w:r w:rsidR="001347B4" w:rsidRPr="0044413E">
        <w:rPr>
          <w:rFonts w:ascii="Times New Roman" w:hAnsi="Times New Roman" w:cs="Times New Roman"/>
          <w:b/>
          <w:bCs/>
          <w:sz w:val="24"/>
          <w:szCs w:val="24"/>
        </w:rPr>
        <w:tab/>
      </w:r>
      <w:r w:rsidR="001347B4" w:rsidRPr="0044413E">
        <w:rPr>
          <w:rFonts w:ascii="Times New Roman" w:hAnsi="Times New Roman" w:cs="Times New Roman"/>
          <w:sz w:val="24"/>
          <w:szCs w:val="24"/>
        </w:rPr>
        <w:t>YES</w:t>
      </w:r>
    </w:p>
    <w:p w14:paraId="6CE5B864" w14:textId="5B7E4993" w:rsidR="003B4E6E" w:rsidRPr="0044413E" w:rsidRDefault="00847AB2" w:rsidP="001B7D1E">
      <w:pPr>
        <w:ind w:left="567" w:hanging="567"/>
        <w:jc w:val="both"/>
        <w:rPr>
          <w:rFonts w:ascii="Times New Roman" w:hAnsi="Times New Roman" w:cs="Times New Roman"/>
          <w:sz w:val="24"/>
          <w:szCs w:val="24"/>
        </w:rPr>
      </w:pPr>
      <w:r w:rsidRPr="0044413E">
        <w:rPr>
          <w:rFonts w:ascii="Times New Roman" w:hAnsi="Times New Roman" w:cs="Times New Roman"/>
          <w:b/>
          <w:bCs/>
          <w:noProof/>
          <w:sz w:val="24"/>
          <w:szCs w:val="24"/>
        </w:rPr>
        <mc:AlternateContent>
          <mc:Choice Requires="wps">
            <w:drawing>
              <wp:anchor distT="0" distB="0" distL="114300" distR="114300" simplePos="0" relativeHeight="251693056" behindDoc="0" locked="0" layoutInCell="1" allowOverlap="1" wp14:anchorId="6F8B3893" wp14:editId="4904E425">
                <wp:simplePos x="0" y="0"/>
                <wp:positionH relativeFrom="column">
                  <wp:posOffset>3467099</wp:posOffset>
                </wp:positionH>
                <wp:positionV relativeFrom="paragraph">
                  <wp:posOffset>5715</wp:posOffset>
                </wp:positionV>
                <wp:extent cx="478790" cy="676275"/>
                <wp:effectExtent l="38100" t="0" r="35560" b="47625"/>
                <wp:wrapNone/>
                <wp:docPr id="55" name="Straight Arrow Connector 55"/>
                <wp:cNvGraphicFramePr/>
                <a:graphic xmlns:a="http://schemas.openxmlformats.org/drawingml/2006/main">
                  <a:graphicData uri="http://schemas.microsoft.com/office/word/2010/wordprocessingShape">
                    <wps:wsp>
                      <wps:cNvCnPr/>
                      <wps:spPr>
                        <a:xfrm flipH="1">
                          <a:off x="0" y="0"/>
                          <a:ext cx="478790" cy="6762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F1726FF" id="Straight Arrow Connector 55" o:spid="_x0000_s1026" type="#_x0000_t32" style="position:absolute;margin-left:273pt;margin-top:.45pt;width:37.7pt;height:53.25pt;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" strokecolor="#4472c4 [3204]" strokeweight=".9pt">
                <v:stroke endarrow="block"/>
              </v:shape>
            </w:pict>
          </mc:Fallback>
        </mc:AlternateContent>
      </w:r>
      <w:r w:rsidR="003B4E6E" w:rsidRPr="0044413E">
        <w:rPr>
          <w:rFonts w:ascii="Times New Roman" w:hAnsi="Times New Roman" w:cs="Times New Roman"/>
          <w:sz w:val="24"/>
          <w:szCs w:val="24"/>
        </w:rPr>
        <w:tab/>
      </w:r>
      <w:r w:rsidR="003B4E6E" w:rsidRPr="0044413E">
        <w:rPr>
          <w:rFonts w:ascii="Times New Roman" w:hAnsi="Times New Roman" w:cs="Times New Roman"/>
          <w:sz w:val="24"/>
          <w:szCs w:val="24"/>
        </w:rPr>
        <w:tab/>
      </w:r>
      <w:r w:rsidR="003B4E6E" w:rsidRPr="0044413E">
        <w:rPr>
          <w:rFonts w:ascii="Times New Roman" w:hAnsi="Times New Roman" w:cs="Times New Roman"/>
          <w:sz w:val="24"/>
          <w:szCs w:val="24"/>
        </w:rPr>
        <w:tab/>
      </w:r>
      <w:r w:rsidR="003B4E6E" w:rsidRPr="0044413E">
        <w:rPr>
          <w:rFonts w:ascii="Times New Roman" w:hAnsi="Times New Roman" w:cs="Times New Roman"/>
          <w:sz w:val="24"/>
          <w:szCs w:val="24"/>
        </w:rPr>
        <w:tab/>
      </w:r>
      <w:r w:rsidR="003B4E6E" w:rsidRPr="0044413E">
        <w:rPr>
          <w:rFonts w:ascii="Times New Roman" w:hAnsi="Times New Roman" w:cs="Times New Roman"/>
          <w:sz w:val="24"/>
          <w:szCs w:val="24"/>
        </w:rPr>
        <w:tab/>
      </w:r>
      <w:r w:rsidR="003B4E6E" w:rsidRPr="0044413E">
        <w:rPr>
          <w:rFonts w:ascii="Times New Roman" w:hAnsi="Times New Roman" w:cs="Times New Roman"/>
          <w:sz w:val="24"/>
          <w:szCs w:val="24"/>
        </w:rPr>
        <w:tab/>
      </w:r>
      <w:r w:rsidR="003B4E6E" w:rsidRPr="0044413E">
        <w:rPr>
          <w:rFonts w:ascii="Times New Roman" w:hAnsi="Times New Roman" w:cs="Times New Roman"/>
          <w:sz w:val="24"/>
          <w:szCs w:val="24"/>
        </w:rPr>
        <w:tab/>
      </w:r>
      <w:r w:rsidR="003B4E6E" w:rsidRPr="0044413E">
        <w:rPr>
          <w:rFonts w:ascii="Times New Roman" w:hAnsi="Times New Roman" w:cs="Times New Roman"/>
          <w:sz w:val="24"/>
          <w:szCs w:val="24"/>
        </w:rPr>
        <w:tab/>
      </w:r>
      <w:r w:rsidR="003B4E6E" w:rsidRPr="0044413E">
        <w:rPr>
          <w:rFonts w:ascii="Times New Roman" w:hAnsi="Times New Roman" w:cs="Times New Roman"/>
          <w:sz w:val="24"/>
          <w:szCs w:val="24"/>
        </w:rPr>
        <w:tab/>
      </w:r>
    </w:p>
    <w:p w14:paraId="790F436F" w14:textId="1FAE45FB" w:rsidR="003B4E6E" w:rsidRPr="0044413E" w:rsidRDefault="002D31C0" w:rsidP="001B7D1E">
      <w:pPr>
        <w:ind w:left="567" w:hanging="567"/>
        <w:jc w:val="both"/>
        <w:rPr>
          <w:rFonts w:ascii="Times New Roman" w:hAnsi="Times New Roman" w:cs="Times New Roman"/>
          <w:sz w:val="24"/>
          <w:szCs w:val="24"/>
        </w:rPr>
      </w:pPr>
      <w:r w:rsidRPr="0044413E">
        <w:rPr>
          <w:rFonts w:ascii="Times New Roman" w:hAnsi="Times New Roman" w:cs="Times New Roman"/>
          <w:sz w:val="24"/>
          <w:szCs w:val="24"/>
        </w:rPr>
        <w:tab/>
      </w:r>
      <w:r w:rsidRPr="0044413E">
        <w:rPr>
          <w:rFonts w:ascii="Times New Roman" w:hAnsi="Times New Roman" w:cs="Times New Roman"/>
          <w:sz w:val="24"/>
          <w:szCs w:val="24"/>
        </w:rPr>
        <w:tab/>
      </w:r>
      <w:r w:rsidRPr="0044413E">
        <w:rPr>
          <w:rFonts w:ascii="Times New Roman" w:hAnsi="Times New Roman" w:cs="Times New Roman"/>
          <w:sz w:val="24"/>
          <w:szCs w:val="24"/>
        </w:rPr>
        <w:tab/>
      </w:r>
      <w:r w:rsidRPr="0044413E">
        <w:rPr>
          <w:rFonts w:ascii="Times New Roman" w:hAnsi="Times New Roman" w:cs="Times New Roman"/>
          <w:sz w:val="24"/>
          <w:szCs w:val="24"/>
        </w:rPr>
        <w:tab/>
      </w:r>
      <w:r w:rsidRPr="0044413E">
        <w:rPr>
          <w:rFonts w:ascii="Times New Roman" w:hAnsi="Times New Roman" w:cs="Times New Roman"/>
          <w:sz w:val="24"/>
          <w:szCs w:val="24"/>
        </w:rPr>
        <w:tab/>
      </w:r>
      <w:r w:rsidRPr="0044413E">
        <w:rPr>
          <w:rFonts w:ascii="Times New Roman" w:hAnsi="Times New Roman" w:cs="Times New Roman"/>
          <w:sz w:val="24"/>
          <w:szCs w:val="24"/>
        </w:rPr>
        <w:tab/>
      </w:r>
      <w:r w:rsidRPr="0044413E">
        <w:rPr>
          <w:rFonts w:ascii="Times New Roman" w:hAnsi="Times New Roman" w:cs="Times New Roman"/>
          <w:sz w:val="24"/>
          <w:szCs w:val="24"/>
        </w:rPr>
        <w:tab/>
      </w:r>
      <w:r w:rsidRPr="0044413E">
        <w:rPr>
          <w:rFonts w:ascii="Times New Roman" w:hAnsi="Times New Roman" w:cs="Times New Roman"/>
          <w:sz w:val="24"/>
          <w:szCs w:val="24"/>
        </w:rPr>
        <w:tab/>
      </w:r>
    </w:p>
    <w:p w14:paraId="286F2CDC" w14:textId="69445A8A" w:rsidR="003B4E6E" w:rsidRPr="0044413E" w:rsidRDefault="00D45644" w:rsidP="001B7D1E">
      <w:pPr>
        <w:ind w:left="567" w:hanging="567"/>
        <w:jc w:val="both"/>
        <w:rPr>
          <w:rFonts w:ascii="Times New Roman" w:hAnsi="Times New Roman" w:cs="Times New Roman"/>
          <w:sz w:val="24"/>
          <w:szCs w:val="24"/>
        </w:rPr>
      </w:pPr>
      <w:r w:rsidRPr="0044413E">
        <w:rPr>
          <w:rFonts w:ascii="Times New Roman" w:hAnsi="Times New Roman" w:cs="Times New Roman"/>
          <w:noProof/>
          <w:sz w:val="24"/>
          <w:szCs w:val="24"/>
        </w:rPr>
        <mc:AlternateContent>
          <mc:Choice Requires="wps">
            <w:drawing>
              <wp:anchor distT="0" distB="0" distL="114300" distR="114300" simplePos="0" relativeHeight="251689984" behindDoc="0" locked="0" layoutInCell="1" allowOverlap="1" wp14:anchorId="66DAF1E5" wp14:editId="7C38D955">
                <wp:simplePos x="0" y="0"/>
                <wp:positionH relativeFrom="column">
                  <wp:posOffset>2552700</wp:posOffset>
                </wp:positionH>
                <wp:positionV relativeFrom="paragraph">
                  <wp:posOffset>120650</wp:posOffset>
                </wp:positionV>
                <wp:extent cx="914400" cy="952500"/>
                <wp:effectExtent l="0" t="0" r="19050" b="19050"/>
                <wp:wrapNone/>
                <wp:docPr id="37" name="Rectangle 37"/>
                <wp:cNvGraphicFramePr/>
                <a:graphic xmlns:a="http://schemas.openxmlformats.org/drawingml/2006/main">
                  <a:graphicData uri="http://schemas.microsoft.com/office/word/2010/wordprocessingShape">
                    <wps:wsp>
                      <wps:cNvSpPr/>
                      <wps:spPr>
                        <a:xfrm>
                          <a:off x="0" y="0"/>
                          <a:ext cx="914400" cy="952500"/>
                        </a:xfrm>
                        <a:prstGeom prst="rect">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txbx>
                        <w:txbxContent>
                          <w:p w14:paraId="28DE4E37" w14:textId="68453966" w:rsidR="00DB5B63" w:rsidRDefault="00DB5B63" w:rsidP="00DB5B63">
                            <w:pPr>
                              <w:jc w:val="center"/>
                            </w:pPr>
                            <w:r>
                              <w:t>STOP ACTIVITY AND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DAF1E5" id="Rectangle 37" o:spid="_x0000_s1044" style="position:absolute;left:0;text-align:left;margin-left:201pt;margin-top:9.5pt;width:1in;height: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" fillcolor="#ed7d31 [3205]" strokecolor="#1f3763 [1604]" strokeweight="1.1111mm">
                <v:textbox>
                  <w:txbxContent>
                    <w:p w14:paraId="28DE4E37" w14:textId="68453966" w:rsidR="00DB5B63" w:rsidRDefault="00DB5B63" w:rsidP="00DB5B63">
                      <w:pPr>
                        <w:jc w:val="center"/>
                      </w:pPr>
                      <w:r>
                        <w:t>STOP ACTIVITY AND</w:t>
                      </w:r>
                    </w:p>
                  </w:txbxContent>
                </v:textbox>
              </v:rect>
            </w:pict>
          </mc:Fallback>
        </mc:AlternateContent>
      </w:r>
      <w:r w:rsidRPr="0044413E">
        <w:rPr>
          <w:rFonts w:ascii="Times New Roman" w:hAnsi="Times New Roman" w:cs="Times New Roman"/>
          <w:noProof/>
          <w:sz w:val="24"/>
          <w:szCs w:val="24"/>
        </w:rPr>
        <mc:AlternateContent>
          <mc:Choice Requires="wps">
            <w:drawing>
              <wp:anchor distT="0" distB="0" distL="114300" distR="114300" simplePos="0" relativeHeight="251687936" behindDoc="0" locked="0" layoutInCell="1" allowOverlap="1" wp14:anchorId="50949677" wp14:editId="04C5516E">
                <wp:simplePos x="0" y="0"/>
                <wp:positionH relativeFrom="column">
                  <wp:posOffset>142875</wp:posOffset>
                </wp:positionH>
                <wp:positionV relativeFrom="paragraph">
                  <wp:posOffset>25400</wp:posOffset>
                </wp:positionV>
                <wp:extent cx="2400300" cy="1209675"/>
                <wp:effectExtent l="19050" t="19050" r="38100" b="47625"/>
                <wp:wrapNone/>
                <wp:docPr id="35" name="Flowchart: Decision 35"/>
                <wp:cNvGraphicFramePr/>
                <a:graphic xmlns:a="http://schemas.openxmlformats.org/drawingml/2006/main">
                  <a:graphicData uri="http://schemas.microsoft.com/office/word/2010/wordprocessingShape">
                    <wps:wsp>
                      <wps:cNvSpPr/>
                      <wps:spPr>
                        <a:xfrm>
                          <a:off x="0" y="0"/>
                          <a:ext cx="2400300" cy="1209675"/>
                        </a:xfrm>
                        <a:prstGeom prst="flowChartDecision">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txbx>
                        <w:txbxContent>
                          <w:p w14:paraId="62FE9D00" w14:textId="19855BCD" w:rsidR="00DB5B63" w:rsidRDefault="00DB5B63" w:rsidP="00DB5B63">
                            <w:pPr>
                              <w:jc w:val="center"/>
                            </w:pPr>
                            <w:r>
                              <w:t>Escalate if you have done all you can 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949677" id="Flowchart: Decision 35" o:spid="_x0000_s1045" type="#_x0000_t110" style="position:absolute;left:0;text-align:left;margin-left:11.25pt;margin-top:2pt;width:189pt;height:95.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" fillcolor="#ed7d31 [3205]" strokecolor="#1f3763 [1604]" strokeweight="1.1111mm">
                <v:textbox>
                  <w:txbxContent>
                    <w:p w14:paraId="62FE9D00" w14:textId="19855BCD" w:rsidR="00DB5B63" w:rsidRDefault="00DB5B63" w:rsidP="00DB5B63">
                      <w:pPr>
                        <w:jc w:val="center"/>
                      </w:pPr>
                      <w:r>
                        <w:t>Escalate if you have done all you can OR</w:t>
                      </w:r>
                    </w:p>
                  </w:txbxContent>
                </v:textbox>
              </v:shape>
            </w:pict>
          </mc:Fallback>
        </mc:AlternateContent>
      </w:r>
      <w:r w:rsidR="00305102" w:rsidRPr="0044413E">
        <w:rPr>
          <w:rFonts w:ascii="Times New Roman" w:hAnsi="Times New Roman" w:cs="Times New Roman"/>
          <w:sz w:val="24"/>
          <w:szCs w:val="24"/>
        </w:rPr>
        <w:tab/>
      </w:r>
      <w:r w:rsidR="00305102" w:rsidRPr="0044413E">
        <w:rPr>
          <w:rFonts w:ascii="Times New Roman" w:hAnsi="Times New Roman" w:cs="Times New Roman"/>
          <w:sz w:val="24"/>
          <w:szCs w:val="24"/>
        </w:rPr>
        <w:tab/>
      </w:r>
      <w:r w:rsidR="00305102" w:rsidRPr="0044413E">
        <w:rPr>
          <w:rFonts w:ascii="Times New Roman" w:hAnsi="Times New Roman" w:cs="Times New Roman"/>
          <w:sz w:val="24"/>
          <w:szCs w:val="24"/>
        </w:rPr>
        <w:tab/>
      </w:r>
      <w:r w:rsidR="00305102" w:rsidRPr="0044413E">
        <w:rPr>
          <w:rFonts w:ascii="Times New Roman" w:hAnsi="Times New Roman" w:cs="Times New Roman"/>
          <w:sz w:val="24"/>
          <w:szCs w:val="24"/>
        </w:rPr>
        <w:tab/>
      </w:r>
      <w:r w:rsidR="00305102" w:rsidRPr="0044413E">
        <w:rPr>
          <w:rFonts w:ascii="Times New Roman" w:hAnsi="Times New Roman" w:cs="Times New Roman"/>
          <w:sz w:val="24"/>
          <w:szCs w:val="24"/>
        </w:rPr>
        <w:tab/>
      </w:r>
      <w:r w:rsidR="00305102" w:rsidRPr="0044413E">
        <w:rPr>
          <w:rFonts w:ascii="Times New Roman" w:hAnsi="Times New Roman" w:cs="Times New Roman"/>
          <w:sz w:val="24"/>
          <w:szCs w:val="24"/>
        </w:rPr>
        <w:tab/>
      </w:r>
      <w:r w:rsidR="00305102" w:rsidRPr="0044413E">
        <w:rPr>
          <w:rFonts w:ascii="Times New Roman" w:hAnsi="Times New Roman" w:cs="Times New Roman"/>
          <w:sz w:val="24"/>
          <w:szCs w:val="24"/>
        </w:rPr>
        <w:tab/>
      </w:r>
      <w:r w:rsidR="00305102" w:rsidRPr="0044413E">
        <w:rPr>
          <w:rFonts w:ascii="Times New Roman" w:hAnsi="Times New Roman" w:cs="Times New Roman"/>
          <w:sz w:val="24"/>
          <w:szCs w:val="24"/>
        </w:rPr>
        <w:tab/>
      </w:r>
      <w:r w:rsidR="00305102" w:rsidRPr="0044413E">
        <w:rPr>
          <w:rFonts w:ascii="Times New Roman" w:hAnsi="Times New Roman" w:cs="Times New Roman"/>
          <w:sz w:val="24"/>
          <w:szCs w:val="24"/>
        </w:rPr>
        <w:tab/>
      </w:r>
      <w:r w:rsidR="00305102" w:rsidRPr="0044413E">
        <w:rPr>
          <w:rFonts w:ascii="Times New Roman" w:hAnsi="Times New Roman" w:cs="Times New Roman"/>
          <w:sz w:val="24"/>
          <w:szCs w:val="24"/>
        </w:rPr>
        <w:tab/>
      </w:r>
      <w:r w:rsidR="00305102" w:rsidRPr="0044413E">
        <w:rPr>
          <w:rFonts w:ascii="Times New Roman" w:hAnsi="Times New Roman" w:cs="Times New Roman"/>
          <w:sz w:val="24"/>
          <w:szCs w:val="24"/>
        </w:rPr>
        <w:tab/>
      </w:r>
      <w:r w:rsidR="00305102" w:rsidRPr="0044413E">
        <w:rPr>
          <w:rFonts w:ascii="Times New Roman" w:hAnsi="Times New Roman" w:cs="Times New Roman"/>
          <w:sz w:val="24"/>
          <w:szCs w:val="24"/>
        </w:rPr>
        <w:tab/>
      </w:r>
      <w:r w:rsidR="001347B4" w:rsidRPr="0044413E">
        <w:rPr>
          <w:rFonts w:ascii="Times New Roman" w:hAnsi="Times New Roman" w:cs="Times New Roman"/>
          <w:sz w:val="24"/>
          <w:szCs w:val="24"/>
        </w:rPr>
        <w:tab/>
      </w:r>
      <w:r w:rsidR="001347B4" w:rsidRPr="0044413E">
        <w:rPr>
          <w:rFonts w:ascii="Times New Roman" w:hAnsi="Times New Roman" w:cs="Times New Roman"/>
          <w:sz w:val="24"/>
          <w:szCs w:val="24"/>
        </w:rPr>
        <w:tab/>
      </w:r>
      <w:r w:rsidR="001347B4" w:rsidRPr="0044413E">
        <w:rPr>
          <w:rFonts w:ascii="Times New Roman" w:hAnsi="Times New Roman" w:cs="Times New Roman"/>
          <w:sz w:val="24"/>
          <w:szCs w:val="24"/>
        </w:rPr>
        <w:tab/>
      </w:r>
    </w:p>
    <w:p w14:paraId="6BA0C5C8" w14:textId="707FB691" w:rsidR="003B4E6E" w:rsidRPr="0044413E" w:rsidRDefault="003B4E6E" w:rsidP="001B7D1E">
      <w:pPr>
        <w:ind w:left="567" w:hanging="567"/>
        <w:jc w:val="both"/>
        <w:rPr>
          <w:rFonts w:ascii="Times New Roman" w:hAnsi="Times New Roman" w:cs="Times New Roman"/>
          <w:sz w:val="24"/>
          <w:szCs w:val="24"/>
        </w:rPr>
      </w:pPr>
      <w:r w:rsidRPr="0044413E">
        <w:rPr>
          <w:rFonts w:ascii="Times New Roman" w:hAnsi="Times New Roman" w:cs="Times New Roman"/>
          <w:sz w:val="24"/>
          <w:szCs w:val="24"/>
        </w:rPr>
        <w:tab/>
      </w:r>
      <w:r w:rsidRPr="0044413E">
        <w:rPr>
          <w:rFonts w:ascii="Times New Roman" w:hAnsi="Times New Roman" w:cs="Times New Roman"/>
          <w:sz w:val="24"/>
          <w:szCs w:val="24"/>
        </w:rPr>
        <w:tab/>
      </w:r>
      <w:r w:rsidRPr="0044413E">
        <w:rPr>
          <w:rFonts w:ascii="Times New Roman" w:hAnsi="Times New Roman" w:cs="Times New Roman"/>
          <w:sz w:val="24"/>
          <w:szCs w:val="24"/>
        </w:rPr>
        <w:tab/>
      </w:r>
      <w:r w:rsidRPr="0044413E">
        <w:rPr>
          <w:rFonts w:ascii="Times New Roman" w:hAnsi="Times New Roman" w:cs="Times New Roman"/>
          <w:sz w:val="24"/>
          <w:szCs w:val="24"/>
        </w:rPr>
        <w:tab/>
      </w:r>
      <w:r w:rsidRPr="0044413E">
        <w:rPr>
          <w:rFonts w:ascii="Times New Roman" w:hAnsi="Times New Roman" w:cs="Times New Roman"/>
          <w:sz w:val="24"/>
          <w:szCs w:val="24"/>
        </w:rPr>
        <w:tab/>
      </w:r>
      <w:r w:rsidRPr="0044413E">
        <w:rPr>
          <w:rFonts w:ascii="Times New Roman" w:hAnsi="Times New Roman" w:cs="Times New Roman"/>
          <w:sz w:val="24"/>
          <w:szCs w:val="24"/>
        </w:rPr>
        <w:tab/>
      </w:r>
      <w:r w:rsidRPr="0044413E">
        <w:rPr>
          <w:rFonts w:ascii="Times New Roman" w:hAnsi="Times New Roman" w:cs="Times New Roman"/>
          <w:sz w:val="24"/>
          <w:szCs w:val="24"/>
        </w:rPr>
        <w:tab/>
      </w:r>
      <w:r w:rsidRPr="0044413E">
        <w:rPr>
          <w:rFonts w:ascii="Times New Roman" w:hAnsi="Times New Roman" w:cs="Times New Roman"/>
          <w:sz w:val="24"/>
          <w:szCs w:val="24"/>
        </w:rPr>
        <w:tab/>
      </w:r>
      <w:r w:rsidRPr="0044413E">
        <w:rPr>
          <w:rFonts w:ascii="Times New Roman" w:hAnsi="Times New Roman" w:cs="Times New Roman"/>
          <w:sz w:val="24"/>
          <w:szCs w:val="24"/>
        </w:rPr>
        <w:tab/>
      </w:r>
      <w:r w:rsidRPr="0044413E">
        <w:rPr>
          <w:rFonts w:ascii="Times New Roman" w:hAnsi="Times New Roman" w:cs="Times New Roman"/>
          <w:sz w:val="24"/>
          <w:szCs w:val="24"/>
        </w:rPr>
        <w:tab/>
      </w:r>
      <w:r w:rsidRPr="0044413E">
        <w:rPr>
          <w:rFonts w:ascii="Times New Roman" w:hAnsi="Times New Roman" w:cs="Times New Roman"/>
          <w:sz w:val="24"/>
          <w:szCs w:val="24"/>
        </w:rPr>
        <w:tab/>
      </w:r>
    </w:p>
    <w:p w14:paraId="4B99FBEE" w14:textId="5FD4C19B" w:rsidR="005C1EF5" w:rsidRPr="0044413E" w:rsidRDefault="00305102" w:rsidP="001B7D1E">
      <w:pPr>
        <w:ind w:left="567" w:hanging="567"/>
        <w:jc w:val="both"/>
        <w:rPr>
          <w:rFonts w:ascii="Times New Roman" w:hAnsi="Times New Roman" w:cs="Times New Roman"/>
          <w:sz w:val="24"/>
          <w:szCs w:val="24"/>
        </w:rPr>
      </w:pPr>
      <w:r w:rsidRPr="0044413E">
        <w:rPr>
          <w:rFonts w:ascii="Times New Roman" w:hAnsi="Times New Roman" w:cs="Times New Roman"/>
          <w:noProof/>
          <w:sz w:val="24"/>
          <w:szCs w:val="24"/>
        </w:rPr>
        <mc:AlternateContent>
          <mc:Choice Requires="wps">
            <w:drawing>
              <wp:anchor distT="0" distB="0" distL="114300" distR="114300" simplePos="0" relativeHeight="251691008" behindDoc="0" locked="0" layoutInCell="1" allowOverlap="1" wp14:anchorId="10C54D2A" wp14:editId="273AD9FF">
                <wp:simplePos x="0" y="0"/>
                <wp:positionH relativeFrom="column">
                  <wp:posOffset>4000500</wp:posOffset>
                </wp:positionH>
                <wp:positionV relativeFrom="paragraph">
                  <wp:posOffset>168275</wp:posOffset>
                </wp:positionV>
                <wp:extent cx="1809750" cy="914400"/>
                <wp:effectExtent l="0" t="0" r="19050" b="19050"/>
                <wp:wrapNone/>
                <wp:docPr id="38" name="Oval 38"/>
                <wp:cNvGraphicFramePr/>
                <a:graphic xmlns:a="http://schemas.openxmlformats.org/drawingml/2006/main">
                  <a:graphicData uri="http://schemas.microsoft.com/office/word/2010/wordprocessingShape">
                    <wps:wsp>
                      <wps:cNvSpPr/>
                      <wps:spPr>
                        <a:xfrm>
                          <a:off x="0" y="0"/>
                          <a:ext cx="1809750" cy="914400"/>
                        </a:xfrm>
                        <a:prstGeom prst="ellipse">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txbx>
                        <w:txbxContent>
                          <w:p w14:paraId="636E4BB1" w14:textId="393D9CE6" w:rsidR="00305102" w:rsidRDefault="00305102" w:rsidP="00305102">
                            <w:pPr>
                              <w:jc w:val="center"/>
                            </w:pPr>
                            <w:r>
                              <w:t>Mainta</w:t>
                            </w:r>
                            <w:r w:rsidRPr="00305102">
                              <w:rPr>
                                <w:i/>
                                <w:iCs/>
                              </w:rPr>
                              <w:t>in and monitor controls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10C54D2A" id="Oval 38" o:spid="_x0000_s1046" style="position:absolute;left:0;text-align:left;margin-left:315pt;margin-top:13.25pt;width:142.5pt;height:1in;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" fillcolor="#00b050" strokecolor="#1f3763 [1604]" strokeweight="1.1111mm">
                <v:textbox>
                  <w:txbxContent>
                    <w:p w14:paraId="636E4BB1" w14:textId="393D9CE6" w:rsidR="00305102" w:rsidRDefault="00305102" w:rsidP="00305102">
                      <w:pPr>
                        <w:jc w:val="center"/>
                      </w:pPr>
                      <w:r>
                        <w:t>Mainta</w:t>
                      </w:r>
                      <w:r w:rsidRPr="00305102">
                        <w:rPr>
                          <w:i/>
                          <w:iCs/>
                        </w:rPr>
                        <w:t>in and monitor controls</w:t>
                      </w:r>
                    </w:p>
                  </w:txbxContent>
                </v:textbox>
              </v:oval>
            </w:pict>
          </mc:Fallback>
        </mc:AlternateContent>
      </w:r>
    </w:p>
    <w:p w14:paraId="052392AE" w14:textId="001430ED" w:rsidR="003B4E6E" w:rsidRPr="0044413E" w:rsidRDefault="00D45644" w:rsidP="001B7D1E">
      <w:pPr>
        <w:ind w:left="567" w:hanging="567"/>
        <w:jc w:val="both"/>
        <w:rPr>
          <w:rFonts w:ascii="Times New Roman" w:hAnsi="Times New Roman" w:cs="Times New Roman"/>
          <w:sz w:val="24"/>
          <w:szCs w:val="24"/>
        </w:rPr>
      </w:pPr>
      <w:r w:rsidRPr="0044413E">
        <w:rPr>
          <w:rFonts w:ascii="Times New Roman" w:hAnsi="Times New Roman" w:cs="Times New Roman"/>
          <w:noProof/>
          <w:sz w:val="24"/>
          <w:szCs w:val="24"/>
        </w:rPr>
        <mc:AlternateContent>
          <mc:Choice Requires="wps">
            <w:drawing>
              <wp:anchor distT="0" distB="0" distL="114300" distR="114300" simplePos="0" relativeHeight="251695104" behindDoc="0" locked="0" layoutInCell="1" allowOverlap="1" wp14:anchorId="22C25B2F" wp14:editId="18ED0CEA">
                <wp:simplePos x="0" y="0"/>
                <wp:positionH relativeFrom="column">
                  <wp:posOffset>2295524</wp:posOffset>
                </wp:positionH>
                <wp:positionV relativeFrom="paragraph">
                  <wp:posOffset>41275</wp:posOffset>
                </wp:positionV>
                <wp:extent cx="276225" cy="704850"/>
                <wp:effectExtent l="38100" t="0" r="28575" b="57150"/>
                <wp:wrapNone/>
                <wp:docPr id="57" name="Straight Arrow Connector 57"/>
                <wp:cNvGraphicFramePr/>
                <a:graphic xmlns:a="http://schemas.openxmlformats.org/drawingml/2006/main">
                  <a:graphicData uri="http://schemas.microsoft.com/office/word/2010/wordprocessingShape">
                    <wps:wsp>
                      <wps:cNvCnPr/>
                      <wps:spPr>
                        <a:xfrm flipH="1">
                          <a:off x="0" y="0"/>
                          <a:ext cx="276225" cy="7048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05E1702" id="Straight Arrow Connector 57" o:spid="_x0000_s1026" type="#_x0000_t32" style="position:absolute;margin-left:180.75pt;margin-top:3.25pt;width:21.75pt;height:55.5pt;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" strokecolor="#4472c4 [3204]" strokeweight=".9pt">
                <v:stroke endarrow="block"/>
              </v:shape>
            </w:pict>
          </mc:Fallback>
        </mc:AlternateContent>
      </w:r>
    </w:p>
    <w:p w14:paraId="731C6453" w14:textId="13B7604C" w:rsidR="003B4E6E" w:rsidRPr="0044413E" w:rsidRDefault="00D45644" w:rsidP="001B7D1E">
      <w:pPr>
        <w:ind w:left="567" w:hanging="567"/>
        <w:jc w:val="both"/>
        <w:rPr>
          <w:rFonts w:ascii="Times New Roman" w:hAnsi="Times New Roman" w:cs="Times New Roman"/>
          <w:sz w:val="24"/>
          <w:szCs w:val="24"/>
        </w:rPr>
      </w:pPr>
      <w:r w:rsidRPr="0044413E">
        <w:rPr>
          <w:rFonts w:ascii="Times New Roman" w:hAnsi="Times New Roman" w:cs="Times New Roman"/>
          <w:noProof/>
          <w:sz w:val="24"/>
          <w:szCs w:val="24"/>
        </w:rPr>
        <mc:AlternateContent>
          <mc:Choice Requires="wps">
            <w:drawing>
              <wp:anchor distT="0" distB="0" distL="114300" distR="114300" simplePos="0" relativeHeight="251688960" behindDoc="0" locked="0" layoutInCell="1" allowOverlap="1" wp14:anchorId="7BBBCAFA" wp14:editId="234DAE4F">
                <wp:simplePos x="0" y="0"/>
                <wp:positionH relativeFrom="column">
                  <wp:posOffset>123825</wp:posOffset>
                </wp:positionH>
                <wp:positionV relativeFrom="paragraph">
                  <wp:posOffset>35560</wp:posOffset>
                </wp:positionV>
                <wp:extent cx="2171700" cy="847725"/>
                <wp:effectExtent l="19050" t="19050" r="19050" b="47625"/>
                <wp:wrapNone/>
                <wp:docPr id="36" name="Flowchart: Decision 36"/>
                <wp:cNvGraphicFramePr/>
                <a:graphic xmlns:a="http://schemas.openxmlformats.org/drawingml/2006/main">
                  <a:graphicData uri="http://schemas.microsoft.com/office/word/2010/wordprocessingShape">
                    <wps:wsp>
                      <wps:cNvSpPr/>
                      <wps:spPr>
                        <a:xfrm>
                          <a:off x="0" y="0"/>
                          <a:ext cx="2171700" cy="847725"/>
                        </a:xfrm>
                        <a:prstGeom prst="flowChartDecision">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txbx>
                        <w:txbxContent>
                          <w:p w14:paraId="7594ED81" w14:textId="7C55187E" w:rsidR="00DB5B63" w:rsidRDefault="00DB5B63" w:rsidP="00DB5B63">
                            <w:pPr>
                              <w:jc w:val="center"/>
                            </w:pPr>
                            <w:r>
                              <w:t xml:space="preserve">STOP activity </w:t>
                            </w:r>
                            <w:proofErr w:type="spellStart"/>
                            <w:r>
                              <w:t>altoghter</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BBCAFA" id="Flowchart: Decision 36" o:spid="_x0000_s1047" type="#_x0000_t110" style="position:absolute;left:0;text-align:left;margin-left:9.75pt;margin-top:2.8pt;width:171pt;height:66.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" fillcolor="#ed7d31 [3205]" strokecolor="#1f3763 [1604]" strokeweight="1.1111mm">
                <v:textbox>
                  <w:txbxContent>
                    <w:p w14:paraId="7594ED81" w14:textId="7C55187E" w:rsidR="00DB5B63" w:rsidRDefault="00DB5B63" w:rsidP="00DB5B63">
                      <w:pPr>
                        <w:jc w:val="center"/>
                      </w:pPr>
                      <w:r>
                        <w:t xml:space="preserve">STOP activity </w:t>
                      </w:r>
                      <w:proofErr w:type="spellStart"/>
                      <w:r>
                        <w:t>altoghter</w:t>
                      </w:r>
                      <w:proofErr w:type="spellEnd"/>
                    </w:p>
                  </w:txbxContent>
                </v:textbox>
              </v:shape>
            </w:pict>
          </mc:Fallback>
        </mc:AlternateContent>
      </w:r>
    </w:p>
    <w:p w14:paraId="28BE3AC8" w14:textId="77777777" w:rsidR="003B4E6E" w:rsidRPr="0044413E" w:rsidRDefault="003B4E6E" w:rsidP="001B7D1E">
      <w:pPr>
        <w:ind w:left="567" w:hanging="567"/>
        <w:jc w:val="both"/>
        <w:rPr>
          <w:rFonts w:ascii="Times New Roman" w:hAnsi="Times New Roman" w:cs="Times New Roman"/>
          <w:sz w:val="24"/>
          <w:szCs w:val="24"/>
        </w:rPr>
      </w:pPr>
    </w:p>
    <w:p w14:paraId="174019C7" w14:textId="77777777" w:rsidR="001F195A" w:rsidRPr="0044413E" w:rsidRDefault="001F195A" w:rsidP="001B7D1E">
      <w:pPr>
        <w:ind w:left="567" w:hanging="567"/>
        <w:jc w:val="both"/>
        <w:rPr>
          <w:rFonts w:ascii="Times New Roman" w:hAnsi="Times New Roman" w:cs="Times New Roman"/>
          <w:b/>
          <w:bCs/>
          <w:sz w:val="24"/>
          <w:szCs w:val="24"/>
        </w:rPr>
      </w:pPr>
    </w:p>
    <w:p w14:paraId="0739C5AD" w14:textId="77777777" w:rsidR="001F195A" w:rsidRPr="0044413E" w:rsidRDefault="001F195A" w:rsidP="001B7D1E">
      <w:pPr>
        <w:ind w:left="567" w:hanging="567"/>
        <w:jc w:val="both"/>
        <w:rPr>
          <w:rFonts w:ascii="Times New Roman" w:hAnsi="Times New Roman" w:cs="Times New Roman"/>
          <w:b/>
          <w:bCs/>
          <w:sz w:val="24"/>
          <w:szCs w:val="24"/>
        </w:rPr>
      </w:pPr>
    </w:p>
    <w:p w14:paraId="37E51010" w14:textId="54F83E4B" w:rsidR="00867EBD" w:rsidRDefault="00FB6E97" w:rsidP="001B7D1E">
      <w:pPr>
        <w:ind w:left="567" w:hanging="567"/>
        <w:jc w:val="both"/>
        <w:rPr>
          <w:rFonts w:ascii="Times New Roman" w:hAnsi="Times New Roman" w:cs="Times New Roman"/>
          <w:b/>
          <w:bCs/>
          <w:sz w:val="24"/>
          <w:szCs w:val="24"/>
        </w:rPr>
      </w:pPr>
      <w:r w:rsidRPr="0044413E">
        <w:rPr>
          <w:rFonts w:ascii="Times New Roman" w:hAnsi="Times New Roman" w:cs="Times New Roman"/>
          <w:b/>
          <w:bCs/>
          <w:sz w:val="24"/>
          <w:szCs w:val="24"/>
        </w:rPr>
        <w:t xml:space="preserve">Figure 2: Application of the hierarchy of controls </w:t>
      </w:r>
    </w:p>
    <w:p w14:paraId="527AB4B0" w14:textId="77777777" w:rsidR="00867EBD" w:rsidRDefault="00867EBD">
      <w:pPr>
        <w:rPr>
          <w:rFonts w:ascii="Times New Roman" w:hAnsi="Times New Roman" w:cs="Times New Roman"/>
          <w:b/>
          <w:bCs/>
          <w:sz w:val="24"/>
          <w:szCs w:val="24"/>
        </w:rPr>
      </w:pPr>
      <w:r>
        <w:rPr>
          <w:rFonts w:ascii="Times New Roman" w:hAnsi="Times New Roman" w:cs="Times New Roman"/>
          <w:b/>
          <w:bCs/>
          <w:sz w:val="24"/>
          <w:szCs w:val="24"/>
        </w:rPr>
        <w:br w:type="page"/>
      </w:r>
    </w:p>
    <w:p w14:paraId="35FCF5C6" w14:textId="77777777" w:rsidR="009D3415" w:rsidRPr="0044413E" w:rsidRDefault="00FB6E97" w:rsidP="001B7D1E">
      <w:pPr>
        <w:ind w:left="567" w:hanging="567"/>
        <w:jc w:val="both"/>
        <w:rPr>
          <w:rFonts w:ascii="Times New Roman" w:hAnsi="Times New Roman" w:cs="Times New Roman"/>
          <w:b/>
          <w:bCs/>
          <w:sz w:val="24"/>
          <w:szCs w:val="24"/>
        </w:rPr>
      </w:pPr>
      <w:r w:rsidRPr="0044413E">
        <w:rPr>
          <w:rFonts w:ascii="Times New Roman" w:hAnsi="Times New Roman" w:cs="Times New Roman"/>
          <w:b/>
          <w:bCs/>
          <w:sz w:val="24"/>
          <w:szCs w:val="24"/>
        </w:rPr>
        <w:lastRenderedPageBreak/>
        <w:t xml:space="preserve">Work Health and Safety Risk Management Procedure 04 – Work Health and Safety Risk Matrix </w:t>
      </w:r>
    </w:p>
    <w:p w14:paraId="36E0FBDF" w14:textId="44D7933F" w:rsidR="009D3415" w:rsidRPr="0044413E" w:rsidRDefault="00FB6E97" w:rsidP="001B7D1E">
      <w:pPr>
        <w:ind w:left="567" w:hanging="567"/>
        <w:jc w:val="both"/>
        <w:rPr>
          <w:rFonts w:ascii="Times New Roman" w:hAnsi="Times New Roman" w:cs="Times New Roman"/>
          <w:sz w:val="24"/>
          <w:szCs w:val="24"/>
        </w:rPr>
      </w:pPr>
      <w:r w:rsidRPr="0044413E">
        <w:rPr>
          <w:rFonts w:ascii="Times New Roman" w:hAnsi="Times New Roman" w:cs="Times New Roman"/>
          <w:sz w:val="24"/>
          <w:szCs w:val="24"/>
        </w:rPr>
        <w:t xml:space="preserve">1. </w:t>
      </w:r>
      <w:r w:rsidR="001B7D1E" w:rsidRPr="0044413E">
        <w:rPr>
          <w:rFonts w:ascii="Times New Roman" w:hAnsi="Times New Roman" w:cs="Times New Roman"/>
          <w:sz w:val="24"/>
          <w:szCs w:val="24"/>
        </w:rPr>
        <w:tab/>
      </w:r>
      <w:r w:rsidRPr="0044413E">
        <w:rPr>
          <w:rFonts w:ascii="Times New Roman" w:hAnsi="Times New Roman" w:cs="Times New Roman"/>
          <w:sz w:val="24"/>
          <w:szCs w:val="24"/>
        </w:rPr>
        <w:t xml:space="preserve">This procedure provides information on the use of the </w:t>
      </w:r>
      <w:r w:rsidR="009D3415" w:rsidRPr="0044413E">
        <w:rPr>
          <w:rFonts w:ascii="Times New Roman" w:hAnsi="Times New Roman" w:cs="Times New Roman"/>
          <w:sz w:val="24"/>
          <w:szCs w:val="24"/>
        </w:rPr>
        <w:t>NAA</w:t>
      </w:r>
      <w:r w:rsidRPr="0044413E">
        <w:rPr>
          <w:rFonts w:ascii="Times New Roman" w:hAnsi="Times New Roman" w:cs="Times New Roman"/>
          <w:sz w:val="24"/>
          <w:szCs w:val="24"/>
        </w:rPr>
        <w:t xml:space="preserve"> Work Health and Safety Risk Matrix (see Figure 1). </w:t>
      </w:r>
    </w:p>
    <w:p w14:paraId="4CCEF1F7" w14:textId="1D38B3C0" w:rsidR="009D3415" w:rsidRPr="0044413E" w:rsidRDefault="00FB6E97" w:rsidP="001B7D1E">
      <w:pPr>
        <w:ind w:left="567" w:hanging="567"/>
        <w:jc w:val="both"/>
        <w:rPr>
          <w:rFonts w:ascii="Times New Roman" w:hAnsi="Times New Roman" w:cs="Times New Roman"/>
          <w:sz w:val="24"/>
          <w:szCs w:val="24"/>
        </w:rPr>
      </w:pPr>
      <w:r w:rsidRPr="0044413E">
        <w:rPr>
          <w:rFonts w:ascii="Times New Roman" w:hAnsi="Times New Roman" w:cs="Times New Roman"/>
          <w:sz w:val="24"/>
          <w:szCs w:val="24"/>
        </w:rPr>
        <w:t xml:space="preserve">2. </w:t>
      </w:r>
      <w:r w:rsidR="001B7D1E" w:rsidRPr="0044413E">
        <w:rPr>
          <w:rFonts w:ascii="Times New Roman" w:hAnsi="Times New Roman" w:cs="Times New Roman"/>
          <w:sz w:val="24"/>
          <w:szCs w:val="24"/>
        </w:rPr>
        <w:tab/>
      </w:r>
      <w:r w:rsidRPr="0044413E">
        <w:rPr>
          <w:rFonts w:ascii="Times New Roman" w:hAnsi="Times New Roman" w:cs="Times New Roman"/>
          <w:sz w:val="24"/>
          <w:szCs w:val="24"/>
        </w:rPr>
        <w:t>The risk matrix is used during a risk assessment to assess the level of risk by considering the cat</w:t>
      </w:r>
      <w:r w:rsidR="00CC7146" w:rsidRPr="0044413E">
        <w:rPr>
          <w:rFonts w:ascii="Times New Roman" w:hAnsi="Times New Roman" w:cs="Times New Roman"/>
          <w:sz w:val="24"/>
          <w:szCs w:val="24"/>
        </w:rPr>
        <w:t xml:space="preserve">egory of likelihood </w:t>
      </w:r>
      <w:r w:rsidRPr="0044413E">
        <w:rPr>
          <w:rFonts w:ascii="Times New Roman" w:hAnsi="Times New Roman" w:cs="Times New Roman"/>
          <w:sz w:val="24"/>
          <w:szCs w:val="24"/>
        </w:rPr>
        <w:t>(probability) against the cat</w:t>
      </w:r>
      <w:r w:rsidR="00CC7146" w:rsidRPr="0044413E">
        <w:rPr>
          <w:rFonts w:ascii="Times New Roman" w:hAnsi="Times New Roman" w:cs="Times New Roman"/>
          <w:sz w:val="24"/>
          <w:szCs w:val="24"/>
        </w:rPr>
        <w:t>eg</w:t>
      </w:r>
      <w:r w:rsidRPr="0044413E">
        <w:rPr>
          <w:rFonts w:ascii="Times New Roman" w:hAnsi="Times New Roman" w:cs="Times New Roman"/>
          <w:sz w:val="24"/>
          <w:szCs w:val="24"/>
        </w:rPr>
        <w:t xml:space="preserve">ory of consequence (severity). </w:t>
      </w:r>
    </w:p>
    <w:p w14:paraId="46BB88A1" w14:textId="23549AC1" w:rsidR="009D3415" w:rsidRPr="0044413E" w:rsidRDefault="00FB6E97" w:rsidP="001B7D1E">
      <w:pPr>
        <w:ind w:left="567" w:hanging="567"/>
        <w:jc w:val="both"/>
        <w:rPr>
          <w:rFonts w:ascii="Times New Roman" w:hAnsi="Times New Roman" w:cs="Times New Roman"/>
          <w:sz w:val="24"/>
          <w:szCs w:val="24"/>
        </w:rPr>
      </w:pPr>
      <w:r w:rsidRPr="0044413E">
        <w:rPr>
          <w:rFonts w:ascii="Times New Roman" w:hAnsi="Times New Roman" w:cs="Times New Roman"/>
          <w:sz w:val="24"/>
          <w:szCs w:val="24"/>
        </w:rPr>
        <w:t xml:space="preserve">3. </w:t>
      </w:r>
      <w:r w:rsidR="001B7D1E" w:rsidRPr="0044413E">
        <w:rPr>
          <w:rFonts w:ascii="Times New Roman" w:hAnsi="Times New Roman" w:cs="Times New Roman"/>
          <w:sz w:val="24"/>
          <w:szCs w:val="24"/>
        </w:rPr>
        <w:tab/>
      </w:r>
      <w:r w:rsidRPr="0044413E">
        <w:rPr>
          <w:rFonts w:ascii="Times New Roman" w:hAnsi="Times New Roman" w:cs="Times New Roman"/>
          <w:sz w:val="24"/>
          <w:szCs w:val="24"/>
        </w:rPr>
        <w:t xml:space="preserve">This is a simple tool to communicate risks and assist management decision making. </w:t>
      </w:r>
    </w:p>
    <w:p w14:paraId="66982139" w14:textId="7FC194F5" w:rsidR="009D3415" w:rsidRPr="0044413E" w:rsidRDefault="00FB6E97" w:rsidP="001B7D1E">
      <w:pPr>
        <w:ind w:left="567" w:hanging="567"/>
        <w:jc w:val="both"/>
        <w:rPr>
          <w:rFonts w:ascii="Times New Roman" w:hAnsi="Times New Roman" w:cs="Times New Roman"/>
          <w:sz w:val="24"/>
          <w:szCs w:val="24"/>
        </w:rPr>
      </w:pPr>
      <w:r w:rsidRPr="0044413E">
        <w:rPr>
          <w:rFonts w:ascii="Times New Roman" w:hAnsi="Times New Roman" w:cs="Times New Roman"/>
          <w:sz w:val="24"/>
          <w:szCs w:val="24"/>
        </w:rPr>
        <w:t xml:space="preserve">4. </w:t>
      </w:r>
      <w:r w:rsidR="001B7D1E" w:rsidRPr="0044413E">
        <w:rPr>
          <w:rFonts w:ascii="Times New Roman" w:hAnsi="Times New Roman" w:cs="Times New Roman"/>
          <w:sz w:val="24"/>
          <w:szCs w:val="24"/>
        </w:rPr>
        <w:tab/>
      </w:r>
      <w:r w:rsidRPr="0044413E">
        <w:rPr>
          <w:rFonts w:ascii="Times New Roman" w:hAnsi="Times New Roman" w:cs="Times New Roman"/>
          <w:sz w:val="24"/>
          <w:szCs w:val="24"/>
        </w:rPr>
        <w:t xml:space="preserve">The safety risk levels are provided in a standardised work health and safety risk matrix. An alphanumerical risk ranking can be read from the position in the matrix where the likelihood of harm (probability) and the severity of harm (consequence) ratings intersect. </w:t>
      </w:r>
    </w:p>
    <w:p w14:paraId="3A3797A6" w14:textId="3D94FC1E" w:rsidR="00CC7146" w:rsidRPr="0044413E" w:rsidRDefault="00E7123B" w:rsidP="001B7D1E">
      <w:pPr>
        <w:ind w:left="567" w:hanging="567"/>
        <w:jc w:val="both"/>
        <w:rPr>
          <w:rFonts w:ascii="Times New Roman" w:hAnsi="Times New Roman" w:cs="Times New Roman"/>
          <w:b/>
          <w:bCs/>
          <w:sz w:val="24"/>
          <w:szCs w:val="24"/>
        </w:rPr>
      </w:pPr>
      <w:r w:rsidRPr="0044413E">
        <w:rPr>
          <w:rFonts w:ascii="Times New Roman" w:hAnsi="Times New Roman" w:cs="Times New Roman"/>
          <w:b/>
          <w:bCs/>
          <w:sz w:val="24"/>
          <w:szCs w:val="24"/>
        </w:rPr>
        <w:t>Risk Matrix defining Level of risk from Likelihood x Consequence</w:t>
      </w:r>
    </w:p>
    <w:tbl>
      <w:tblPr>
        <w:tblStyle w:val="TableGrid"/>
        <w:tblW w:w="0" w:type="auto"/>
        <w:tblInd w:w="567" w:type="dxa"/>
        <w:tblLook w:val="04A0" w:firstRow="1" w:lastRow="0" w:firstColumn="1" w:lastColumn="0" w:noHBand="0" w:noVBand="1"/>
      </w:tblPr>
      <w:tblGrid>
        <w:gridCol w:w="2263"/>
        <w:gridCol w:w="2410"/>
        <w:gridCol w:w="2126"/>
        <w:gridCol w:w="2127"/>
        <w:gridCol w:w="2070"/>
        <w:gridCol w:w="2070"/>
      </w:tblGrid>
      <w:tr w:rsidR="0044413E" w:rsidRPr="0044413E" w14:paraId="13DD74F7" w14:textId="77777777" w:rsidTr="00953844">
        <w:tc>
          <w:tcPr>
            <w:tcW w:w="2263" w:type="dxa"/>
          </w:tcPr>
          <w:p w14:paraId="1BF73BE8" w14:textId="77777777" w:rsidR="00E7123B" w:rsidRPr="0044413E" w:rsidRDefault="00E7123B" w:rsidP="001B7D1E">
            <w:pPr>
              <w:jc w:val="both"/>
              <w:rPr>
                <w:rFonts w:ascii="Times New Roman" w:hAnsi="Times New Roman" w:cs="Times New Roman"/>
                <w:sz w:val="24"/>
                <w:szCs w:val="24"/>
              </w:rPr>
            </w:pPr>
          </w:p>
        </w:tc>
        <w:tc>
          <w:tcPr>
            <w:tcW w:w="2410" w:type="dxa"/>
            <w:shd w:val="clear" w:color="auto" w:fill="92D050"/>
          </w:tcPr>
          <w:p w14:paraId="059F0711" w14:textId="5E8F4987" w:rsidR="00E7123B" w:rsidRPr="0044413E" w:rsidRDefault="00953844" w:rsidP="001B7D1E">
            <w:pPr>
              <w:jc w:val="both"/>
              <w:rPr>
                <w:rFonts w:ascii="Times New Roman" w:hAnsi="Times New Roman" w:cs="Times New Roman"/>
                <w:sz w:val="24"/>
                <w:szCs w:val="24"/>
              </w:rPr>
            </w:pPr>
            <w:r w:rsidRPr="0044413E">
              <w:rPr>
                <w:rFonts w:ascii="Times New Roman" w:hAnsi="Times New Roman" w:cs="Times New Roman"/>
                <w:b/>
                <w:bCs/>
                <w:sz w:val="24"/>
                <w:szCs w:val="24"/>
              </w:rPr>
              <w:t>CONSEQUENCE</w:t>
            </w:r>
          </w:p>
        </w:tc>
        <w:tc>
          <w:tcPr>
            <w:tcW w:w="2126" w:type="dxa"/>
            <w:shd w:val="clear" w:color="auto" w:fill="92D050"/>
          </w:tcPr>
          <w:p w14:paraId="40DEC40F" w14:textId="0808C9FC" w:rsidR="00E7123B" w:rsidRPr="0044413E" w:rsidRDefault="00E7123B" w:rsidP="001B7D1E">
            <w:pPr>
              <w:jc w:val="both"/>
              <w:rPr>
                <w:rFonts w:ascii="Times New Roman" w:hAnsi="Times New Roman" w:cs="Times New Roman"/>
                <w:b/>
                <w:bCs/>
                <w:sz w:val="24"/>
                <w:szCs w:val="24"/>
              </w:rPr>
            </w:pPr>
            <w:r w:rsidRPr="0044413E">
              <w:rPr>
                <w:rFonts w:ascii="Times New Roman" w:hAnsi="Times New Roman" w:cs="Times New Roman"/>
                <w:b/>
                <w:bCs/>
                <w:sz w:val="24"/>
                <w:szCs w:val="24"/>
              </w:rPr>
              <w:t>CONSEQUENCE</w:t>
            </w:r>
          </w:p>
        </w:tc>
        <w:tc>
          <w:tcPr>
            <w:tcW w:w="2127" w:type="dxa"/>
            <w:shd w:val="clear" w:color="auto" w:fill="92D050"/>
          </w:tcPr>
          <w:p w14:paraId="3D1445B9" w14:textId="12C1C7EB" w:rsidR="00E7123B" w:rsidRPr="0044413E" w:rsidRDefault="00953844" w:rsidP="001B7D1E">
            <w:pPr>
              <w:jc w:val="both"/>
              <w:rPr>
                <w:rFonts w:ascii="Times New Roman" w:hAnsi="Times New Roman" w:cs="Times New Roman"/>
                <w:sz w:val="24"/>
                <w:szCs w:val="24"/>
              </w:rPr>
            </w:pPr>
            <w:r w:rsidRPr="0044413E">
              <w:rPr>
                <w:rFonts w:ascii="Times New Roman" w:hAnsi="Times New Roman" w:cs="Times New Roman"/>
                <w:b/>
                <w:bCs/>
                <w:sz w:val="24"/>
                <w:szCs w:val="24"/>
              </w:rPr>
              <w:t>CONSEQUENCE</w:t>
            </w:r>
          </w:p>
        </w:tc>
        <w:tc>
          <w:tcPr>
            <w:tcW w:w="1701" w:type="dxa"/>
            <w:shd w:val="clear" w:color="auto" w:fill="92D050"/>
          </w:tcPr>
          <w:p w14:paraId="4DC38E9E" w14:textId="58420B5B" w:rsidR="00E7123B" w:rsidRPr="0044413E" w:rsidRDefault="00953844" w:rsidP="001B7D1E">
            <w:pPr>
              <w:jc w:val="both"/>
              <w:rPr>
                <w:rFonts w:ascii="Times New Roman" w:hAnsi="Times New Roman" w:cs="Times New Roman"/>
                <w:sz w:val="24"/>
                <w:szCs w:val="24"/>
              </w:rPr>
            </w:pPr>
            <w:r w:rsidRPr="0044413E">
              <w:rPr>
                <w:rFonts w:ascii="Times New Roman" w:hAnsi="Times New Roman" w:cs="Times New Roman"/>
                <w:b/>
                <w:bCs/>
                <w:sz w:val="24"/>
                <w:szCs w:val="24"/>
              </w:rPr>
              <w:t>CONSEQUENCE</w:t>
            </w:r>
          </w:p>
        </w:tc>
        <w:tc>
          <w:tcPr>
            <w:tcW w:w="1842" w:type="dxa"/>
            <w:shd w:val="clear" w:color="auto" w:fill="92D050"/>
          </w:tcPr>
          <w:p w14:paraId="62431704" w14:textId="3A1055F9" w:rsidR="00E7123B" w:rsidRPr="0044413E" w:rsidRDefault="00953844" w:rsidP="001B7D1E">
            <w:pPr>
              <w:jc w:val="both"/>
              <w:rPr>
                <w:rFonts w:ascii="Times New Roman" w:hAnsi="Times New Roman" w:cs="Times New Roman"/>
                <w:sz w:val="24"/>
                <w:szCs w:val="24"/>
              </w:rPr>
            </w:pPr>
            <w:r w:rsidRPr="0044413E">
              <w:rPr>
                <w:rFonts w:ascii="Times New Roman" w:hAnsi="Times New Roman" w:cs="Times New Roman"/>
                <w:b/>
                <w:bCs/>
                <w:sz w:val="24"/>
                <w:szCs w:val="24"/>
              </w:rPr>
              <w:t>CONSEQUENCE</w:t>
            </w:r>
          </w:p>
        </w:tc>
      </w:tr>
      <w:tr w:rsidR="0044413E" w:rsidRPr="0044413E" w14:paraId="779DEC15" w14:textId="77777777" w:rsidTr="00953844">
        <w:tc>
          <w:tcPr>
            <w:tcW w:w="2263" w:type="dxa"/>
            <w:shd w:val="clear" w:color="auto" w:fill="FFC000"/>
          </w:tcPr>
          <w:p w14:paraId="0A567447" w14:textId="7C0D1628" w:rsidR="00E7123B" w:rsidRPr="0044413E" w:rsidRDefault="00E7123B" w:rsidP="001B7D1E">
            <w:pPr>
              <w:jc w:val="both"/>
              <w:rPr>
                <w:rFonts w:ascii="Times New Roman" w:hAnsi="Times New Roman" w:cs="Times New Roman"/>
                <w:b/>
                <w:bCs/>
                <w:sz w:val="24"/>
                <w:szCs w:val="24"/>
              </w:rPr>
            </w:pPr>
            <w:r w:rsidRPr="0044413E">
              <w:rPr>
                <w:rFonts w:ascii="Times New Roman" w:hAnsi="Times New Roman" w:cs="Times New Roman"/>
                <w:b/>
                <w:bCs/>
                <w:sz w:val="24"/>
                <w:szCs w:val="24"/>
              </w:rPr>
              <w:t>Likelihood</w:t>
            </w:r>
          </w:p>
        </w:tc>
        <w:tc>
          <w:tcPr>
            <w:tcW w:w="2410" w:type="dxa"/>
          </w:tcPr>
          <w:p w14:paraId="31DCE4E0" w14:textId="78E44F18" w:rsidR="00E7123B" w:rsidRPr="0044413E" w:rsidRDefault="00382B88" w:rsidP="001B7D1E">
            <w:pPr>
              <w:jc w:val="both"/>
              <w:rPr>
                <w:rFonts w:ascii="Times New Roman" w:hAnsi="Times New Roman" w:cs="Times New Roman"/>
                <w:sz w:val="24"/>
                <w:szCs w:val="24"/>
              </w:rPr>
            </w:pPr>
            <w:r w:rsidRPr="0044413E">
              <w:rPr>
                <w:rFonts w:ascii="Times New Roman" w:hAnsi="Times New Roman" w:cs="Times New Roman"/>
                <w:sz w:val="24"/>
                <w:szCs w:val="24"/>
              </w:rPr>
              <w:t>Minor</w:t>
            </w:r>
            <w:r w:rsidR="00E7123B" w:rsidRPr="0044413E">
              <w:rPr>
                <w:rFonts w:ascii="Times New Roman" w:hAnsi="Times New Roman" w:cs="Times New Roman"/>
                <w:sz w:val="24"/>
                <w:szCs w:val="24"/>
              </w:rPr>
              <w:t xml:space="preserve"> </w:t>
            </w:r>
            <w:r w:rsidR="001F195A" w:rsidRPr="0044413E">
              <w:rPr>
                <w:rFonts w:ascii="Times New Roman" w:hAnsi="Times New Roman" w:cs="Times New Roman"/>
                <w:sz w:val="24"/>
                <w:szCs w:val="24"/>
              </w:rPr>
              <w:t>A</w:t>
            </w:r>
          </w:p>
        </w:tc>
        <w:tc>
          <w:tcPr>
            <w:tcW w:w="2126" w:type="dxa"/>
          </w:tcPr>
          <w:p w14:paraId="0245213F" w14:textId="3A36FFE2" w:rsidR="00E7123B" w:rsidRPr="0044413E" w:rsidRDefault="00382B88" w:rsidP="001B7D1E">
            <w:pPr>
              <w:jc w:val="both"/>
              <w:rPr>
                <w:rFonts w:ascii="Times New Roman" w:hAnsi="Times New Roman" w:cs="Times New Roman"/>
                <w:sz w:val="24"/>
                <w:szCs w:val="24"/>
              </w:rPr>
            </w:pPr>
            <w:r w:rsidRPr="0044413E">
              <w:rPr>
                <w:rFonts w:ascii="Times New Roman" w:hAnsi="Times New Roman" w:cs="Times New Roman"/>
                <w:sz w:val="24"/>
                <w:szCs w:val="24"/>
              </w:rPr>
              <w:t>Moderate</w:t>
            </w:r>
            <w:r w:rsidR="00E7123B" w:rsidRPr="0044413E">
              <w:rPr>
                <w:rFonts w:ascii="Times New Roman" w:hAnsi="Times New Roman" w:cs="Times New Roman"/>
                <w:sz w:val="24"/>
                <w:szCs w:val="24"/>
              </w:rPr>
              <w:t xml:space="preserve"> </w:t>
            </w:r>
            <w:r w:rsidR="001F195A" w:rsidRPr="0044413E">
              <w:rPr>
                <w:rFonts w:ascii="Times New Roman" w:hAnsi="Times New Roman" w:cs="Times New Roman"/>
                <w:sz w:val="24"/>
                <w:szCs w:val="24"/>
              </w:rPr>
              <w:t>B</w:t>
            </w:r>
          </w:p>
        </w:tc>
        <w:tc>
          <w:tcPr>
            <w:tcW w:w="2127" w:type="dxa"/>
          </w:tcPr>
          <w:p w14:paraId="31192662" w14:textId="7AF1C096" w:rsidR="00E7123B" w:rsidRPr="0044413E" w:rsidRDefault="00382B88" w:rsidP="001B7D1E">
            <w:pPr>
              <w:jc w:val="both"/>
              <w:rPr>
                <w:rFonts w:ascii="Times New Roman" w:hAnsi="Times New Roman" w:cs="Times New Roman"/>
                <w:sz w:val="24"/>
                <w:szCs w:val="24"/>
              </w:rPr>
            </w:pPr>
            <w:r w:rsidRPr="0044413E">
              <w:rPr>
                <w:rFonts w:ascii="Times New Roman" w:hAnsi="Times New Roman" w:cs="Times New Roman"/>
                <w:sz w:val="24"/>
                <w:szCs w:val="24"/>
              </w:rPr>
              <w:t>Major</w:t>
            </w:r>
            <w:r w:rsidR="00E7123B" w:rsidRPr="0044413E">
              <w:rPr>
                <w:rFonts w:ascii="Times New Roman" w:hAnsi="Times New Roman" w:cs="Times New Roman"/>
                <w:sz w:val="24"/>
                <w:szCs w:val="24"/>
              </w:rPr>
              <w:t xml:space="preserve"> </w:t>
            </w:r>
            <w:r w:rsidR="001F195A" w:rsidRPr="0044413E">
              <w:rPr>
                <w:rFonts w:ascii="Times New Roman" w:hAnsi="Times New Roman" w:cs="Times New Roman"/>
                <w:sz w:val="24"/>
                <w:szCs w:val="24"/>
              </w:rPr>
              <w:t>C</w:t>
            </w:r>
          </w:p>
        </w:tc>
        <w:tc>
          <w:tcPr>
            <w:tcW w:w="1701" w:type="dxa"/>
            <w:shd w:val="clear" w:color="auto" w:fill="auto"/>
          </w:tcPr>
          <w:p w14:paraId="2CE255CC" w14:textId="21AA52B8" w:rsidR="00E7123B" w:rsidRPr="0044413E" w:rsidRDefault="00382B88" w:rsidP="001B7D1E">
            <w:pPr>
              <w:jc w:val="both"/>
              <w:rPr>
                <w:rFonts w:ascii="Times New Roman" w:hAnsi="Times New Roman" w:cs="Times New Roman"/>
                <w:sz w:val="24"/>
                <w:szCs w:val="24"/>
              </w:rPr>
            </w:pPr>
            <w:r w:rsidRPr="0044413E">
              <w:rPr>
                <w:rFonts w:ascii="Times New Roman" w:hAnsi="Times New Roman" w:cs="Times New Roman"/>
                <w:sz w:val="24"/>
                <w:szCs w:val="24"/>
              </w:rPr>
              <w:t>Critical</w:t>
            </w:r>
            <w:r w:rsidR="00E7123B" w:rsidRPr="0044413E">
              <w:rPr>
                <w:rFonts w:ascii="Times New Roman" w:hAnsi="Times New Roman" w:cs="Times New Roman"/>
                <w:sz w:val="24"/>
                <w:szCs w:val="24"/>
              </w:rPr>
              <w:t xml:space="preserve"> </w:t>
            </w:r>
            <w:r w:rsidR="001F195A" w:rsidRPr="0044413E">
              <w:rPr>
                <w:rFonts w:ascii="Times New Roman" w:hAnsi="Times New Roman" w:cs="Times New Roman"/>
                <w:sz w:val="24"/>
                <w:szCs w:val="24"/>
              </w:rPr>
              <w:t>D</w:t>
            </w:r>
          </w:p>
        </w:tc>
        <w:tc>
          <w:tcPr>
            <w:tcW w:w="1842" w:type="dxa"/>
            <w:shd w:val="clear" w:color="auto" w:fill="auto"/>
          </w:tcPr>
          <w:p w14:paraId="02023593" w14:textId="090F12B4" w:rsidR="00E7123B" w:rsidRPr="0044413E" w:rsidRDefault="00E7123B" w:rsidP="001B7D1E">
            <w:pPr>
              <w:jc w:val="both"/>
              <w:rPr>
                <w:rFonts w:ascii="Times New Roman" w:hAnsi="Times New Roman" w:cs="Times New Roman"/>
                <w:sz w:val="24"/>
                <w:szCs w:val="24"/>
              </w:rPr>
            </w:pPr>
            <w:r w:rsidRPr="0044413E">
              <w:rPr>
                <w:rFonts w:ascii="Times New Roman" w:hAnsi="Times New Roman" w:cs="Times New Roman"/>
                <w:sz w:val="24"/>
                <w:szCs w:val="24"/>
              </w:rPr>
              <w:t xml:space="preserve">Catastrophic </w:t>
            </w:r>
            <w:r w:rsidR="001F195A" w:rsidRPr="0044413E">
              <w:rPr>
                <w:rFonts w:ascii="Times New Roman" w:hAnsi="Times New Roman" w:cs="Times New Roman"/>
                <w:sz w:val="24"/>
                <w:szCs w:val="24"/>
              </w:rPr>
              <w:t>E</w:t>
            </w:r>
          </w:p>
        </w:tc>
      </w:tr>
      <w:tr w:rsidR="0044413E" w:rsidRPr="0044413E" w14:paraId="7C860746" w14:textId="77777777" w:rsidTr="00382B88">
        <w:tc>
          <w:tcPr>
            <w:tcW w:w="2263" w:type="dxa"/>
          </w:tcPr>
          <w:p w14:paraId="68038C19" w14:textId="00CFA85B" w:rsidR="00E7123B" w:rsidRPr="0044413E" w:rsidRDefault="00E7123B" w:rsidP="00E7123B">
            <w:pPr>
              <w:jc w:val="both"/>
              <w:rPr>
                <w:rFonts w:ascii="Times New Roman" w:hAnsi="Times New Roman" w:cs="Times New Roman"/>
                <w:sz w:val="24"/>
                <w:szCs w:val="24"/>
              </w:rPr>
            </w:pPr>
            <w:r w:rsidRPr="0044413E">
              <w:rPr>
                <w:rFonts w:ascii="Times New Roman" w:hAnsi="Times New Roman" w:cs="Times New Roman"/>
                <w:sz w:val="24"/>
                <w:szCs w:val="24"/>
              </w:rPr>
              <w:t>Almost Certain 5</w:t>
            </w:r>
          </w:p>
        </w:tc>
        <w:tc>
          <w:tcPr>
            <w:tcW w:w="2410" w:type="dxa"/>
            <w:shd w:val="clear" w:color="auto" w:fill="00B050"/>
          </w:tcPr>
          <w:p w14:paraId="0076E342" w14:textId="55F2832D" w:rsidR="00E7123B" w:rsidRPr="0044413E" w:rsidRDefault="00E7123B" w:rsidP="00E7123B">
            <w:pPr>
              <w:jc w:val="both"/>
              <w:rPr>
                <w:rFonts w:ascii="Times New Roman" w:hAnsi="Times New Roman" w:cs="Times New Roman"/>
                <w:sz w:val="24"/>
                <w:szCs w:val="24"/>
              </w:rPr>
            </w:pPr>
            <w:r w:rsidRPr="0044413E">
              <w:rPr>
                <w:rFonts w:ascii="Times New Roman" w:hAnsi="Times New Roman" w:cs="Times New Roman"/>
                <w:sz w:val="24"/>
                <w:szCs w:val="24"/>
              </w:rPr>
              <w:t>Low</w:t>
            </w:r>
            <w:r w:rsidR="000D54BC" w:rsidRPr="0044413E">
              <w:rPr>
                <w:rFonts w:ascii="Times New Roman" w:hAnsi="Times New Roman" w:cs="Times New Roman"/>
                <w:sz w:val="24"/>
                <w:szCs w:val="24"/>
              </w:rPr>
              <w:t xml:space="preserve"> A5</w:t>
            </w:r>
          </w:p>
        </w:tc>
        <w:tc>
          <w:tcPr>
            <w:tcW w:w="2126" w:type="dxa"/>
            <w:shd w:val="clear" w:color="auto" w:fill="FFFF00"/>
          </w:tcPr>
          <w:p w14:paraId="6BF917BE" w14:textId="2C25B495" w:rsidR="00E7123B" w:rsidRPr="0044413E" w:rsidRDefault="00E7123B" w:rsidP="00E7123B">
            <w:pPr>
              <w:jc w:val="both"/>
              <w:rPr>
                <w:rFonts w:ascii="Times New Roman" w:hAnsi="Times New Roman" w:cs="Times New Roman"/>
                <w:sz w:val="24"/>
                <w:szCs w:val="24"/>
              </w:rPr>
            </w:pPr>
            <w:r w:rsidRPr="0044413E">
              <w:rPr>
                <w:rFonts w:ascii="Times New Roman" w:hAnsi="Times New Roman" w:cs="Times New Roman"/>
                <w:sz w:val="24"/>
                <w:szCs w:val="24"/>
              </w:rPr>
              <w:t>Medium</w:t>
            </w:r>
            <w:r w:rsidR="000D54BC" w:rsidRPr="0044413E">
              <w:rPr>
                <w:rFonts w:ascii="Times New Roman" w:hAnsi="Times New Roman" w:cs="Times New Roman"/>
                <w:sz w:val="24"/>
                <w:szCs w:val="24"/>
              </w:rPr>
              <w:t xml:space="preserve"> B5</w:t>
            </w:r>
          </w:p>
        </w:tc>
        <w:tc>
          <w:tcPr>
            <w:tcW w:w="2127" w:type="dxa"/>
            <w:shd w:val="clear" w:color="auto" w:fill="FFC000"/>
          </w:tcPr>
          <w:p w14:paraId="4E10B9C7" w14:textId="2FBBB2A0" w:rsidR="00E7123B" w:rsidRPr="0044413E" w:rsidRDefault="00E7123B" w:rsidP="00E7123B">
            <w:pPr>
              <w:jc w:val="both"/>
              <w:rPr>
                <w:rFonts w:ascii="Times New Roman" w:hAnsi="Times New Roman" w:cs="Times New Roman"/>
                <w:sz w:val="24"/>
                <w:szCs w:val="24"/>
              </w:rPr>
            </w:pPr>
            <w:r w:rsidRPr="0044413E">
              <w:rPr>
                <w:rFonts w:ascii="Times New Roman" w:hAnsi="Times New Roman" w:cs="Times New Roman"/>
                <w:sz w:val="24"/>
                <w:szCs w:val="24"/>
              </w:rPr>
              <w:t>High</w:t>
            </w:r>
            <w:r w:rsidR="000D54BC" w:rsidRPr="0044413E">
              <w:rPr>
                <w:rFonts w:ascii="Times New Roman" w:hAnsi="Times New Roman" w:cs="Times New Roman"/>
                <w:sz w:val="24"/>
                <w:szCs w:val="24"/>
              </w:rPr>
              <w:t xml:space="preserve"> C5</w:t>
            </w:r>
          </w:p>
        </w:tc>
        <w:tc>
          <w:tcPr>
            <w:tcW w:w="1701" w:type="dxa"/>
            <w:shd w:val="clear" w:color="auto" w:fill="FF0000"/>
          </w:tcPr>
          <w:p w14:paraId="72B3DFEE" w14:textId="3BC714E2" w:rsidR="00E7123B" w:rsidRPr="0044413E" w:rsidRDefault="00382B88" w:rsidP="00E7123B">
            <w:pPr>
              <w:jc w:val="both"/>
              <w:rPr>
                <w:rFonts w:ascii="Times New Roman" w:hAnsi="Times New Roman" w:cs="Times New Roman"/>
                <w:sz w:val="24"/>
                <w:szCs w:val="24"/>
              </w:rPr>
            </w:pPr>
            <w:r w:rsidRPr="0044413E">
              <w:rPr>
                <w:rFonts w:ascii="Times New Roman" w:hAnsi="Times New Roman" w:cs="Times New Roman"/>
                <w:sz w:val="24"/>
                <w:szCs w:val="24"/>
              </w:rPr>
              <w:t>VERY HIGH</w:t>
            </w:r>
            <w:r w:rsidR="000D54BC" w:rsidRPr="0044413E">
              <w:rPr>
                <w:rFonts w:ascii="Times New Roman" w:hAnsi="Times New Roman" w:cs="Times New Roman"/>
                <w:sz w:val="24"/>
                <w:szCs w:val="24"/>
              </w:rPr>
              <w:t xml:space="preserve"> D5</w:t>
            </w:r>
          </w:p>
        </w:tc>
        <w:tc>
          <w:tcPr>
            <w:tcW w:w="1842" w:type="dxa"/>
            <w:shd w:val="clear" w:color="auto" w:fill="FF0000"/>
          </w:tcPr>
          <w:p w14:paraId="79A2A917" w14:textId="6F07A4E0" w:rsidR="00E7123B" w:rsidRPr="0044413E" w:rsidRDefault="00382B88" w:rsidP="00E7123B">
            <w:pPr>
              <w:jc w:val="both"/>
              <w:rPr>
                <w:rFonts w:ascii="Times New Roman" w:hAnsi="Times New Roman" w:cs="Times New Roman"/>
                <w:sz w:val="24"/>
                <w:szCs w:val="24"/>
              </w:rPr>
            </w:pPr>
            <w:r w:rsidRPr="0044413E">
              <w:rPr>
                <w:rFonts w:ascii="Times New Roman" w:hAnsi="Times New Roman" w:cs="Times New Roman"/>
                <w:sz w:val="24"/>
                <w:szCs w:val="24"/>
              </w:rPr>
              <w:t>VERY HIGH</w:t>
            </w:r>
            <w:r w:rsidR="000D54BC" w:rsidRPr="0044413E">
              <w:rPr>
                <w:rFonts w:ascii="Times New Roman" w:hAnsi="Times New Roman" w:cs="Times New Roman"/>
                <w:sz w:val="24"/>
                <w:szCs w:val="24"/>
              </w:rPr>
              <w:t xml:space="preserve"> E5</w:t>
            </w:r>
          </w:p>
        </w:tc>
      </w:tr>
      <w:tr w:rsidR="0044413E" w:rsidRPr="0044413E" w14:paraId="58382F29" w14:textId="77777777" w:rsidTr="00382B88">
        <w:tc>
          <w:tcPr>
            <w:tcW w:w="2263" w:type="dxa"/>
          </w:tcPr>
          <w:p w14:paraId="25C3BE33" w14:textId="3F8CF6F7" w:rsidR="00E7123B" w:rsidRPr="0044413E" w:rsidRDefault="00382B88" w:rsidP="00E7123B">
            <w:pPr>
              <w:jc w:val="both"/>
              <w:rPr>
                <w:rFonts w:ascii="Times New Roman" w:hAnsi="Times New Roman" w:cs="Times New Roman"/>
                <w:sz w:val="24"/>
                <w:szCs w:val="24"/>
              </w:rPr>
            </w:pPr>
            <w:r w:rsidRPr="0044413E">
              <w:rPr>
                <w:rFonts w:ascii="Times New Roman" w:hAnsi="Times New Roman" w:cs="Times New Roman"/>
                <w:sz w:val="24"/>
                <w:szCs w:val="24"/>
              </w:rPr>
              <w:t>Probable</w:t>
            </w:r>
            <w:r w:rsidR="00E7123B" w:rsidRPr="0044413E">
              <w:rPr>
                <w:rFonts w:ascii="Times New Roman" w:hAnsi="Times New Roman" w:cs="Times New Roman"/>
                <w:sz w:val="24"/>
                <w:szCs w:val="24"/>
              </w:rPr>
              <w:t xml:space="preserve"> 4</w:t>
            </w:r>
          </w:p>
        </w:tc>
        <w:tc>
          <w:tcPr>
            <w:tcW w:w="2410" w:type="dxa"/>
            <w:shd w:val="clear" w:color="auto" w:fill="00B050"/>
          </w:tcPr>
          <w:p w14:paraId="3CD21525" w14:textId="7C07F1B3" w:rsidR="00E7123B" w:rsidRPr="0044413E" w:rsidRDefault="00E7123B" w:rsidP="00E7123B">
            <w:pPr>
              <w:jc w:val="both"/>
              <w:rPr>
                <w:rFonts w:ascii="Times New Roman" w:hAnsi="Times New Roman" w:cs="Times New Roman"/>
                <w:sz w:val="24"/>
                <w:szCs w:val="24"/>
              </w:rPr>
            </w:pPr>
            <w:r w:rsidRPr="0044413E">
              <w:rPr>
                <w:rFonts w:ascii="Times New Roman" w:hAnsi="Times New Roman" w:cs="Times New Roman"/>
                <w:sz w:val="24"/>
                <w:szCs w:val="24"/>
              </w:rPr>
              <w:t>Low</w:t>
            </w:r>
            <w:r w:rsidR="000D54BC" w:rsidRPr="0044413E">
              <w:rPr>
                <w:rFonts w:ascii="Times New Roman" w:hAnsi="Times New Roman" w:cs="Times New Roman"/>
                <w:sz w:val="24"/>
                <w:szCs w:val="24"/>
              </w:rPr>
              <w:t xml:space="preserve"> A4</w:t>
            </w:r>
          </w:p>
        </w:tc>
        <w:tc>
          <w:tcPr>
            <w:tcW w:w="2126" w:type="dxa"/>
            <w:shd w:val="clear" w:color="auto" w:fill="FFFF00"/>
          </w:tcPr>
          <w:p w14:paraId="62820B13" w14:textId="74829C69" w:rsidR="00E7123B" w:rsidRPr="0044413E" w:rsidRDefault="00E7123B" w:rsidP="00E7123B">
            <w:pPr>
              <w:jc w:val="both"/>
              <w:rPr>
                <w:rFonts w:ascii="Times New Roman" w:hAnsi="Times New Roman" w:cs="Times New Roman"/>
                <w:sz w:val="24"/>
                <w:szCs w:val="24"/>
              </w:rPr>
            </w:pPr>
            <w:r w:rsidRPr="0044413E">
              <w:rPr>
                <w:rFonts w:ascii="Times New Roman" w:hAnsi="Times New Roman" w:cs="Times New Roman"/>
                <w:sz w:val="24"/>
                <w:szCs w:val="24"/>
              </w:rPr>
              <w:t>Medium</w:t>
            </w:r>
            <w:r w:rsidR="000D54BC" w:rsidRPr="0044413E">
              <w:rPr>
                <w:rFonts w:ascii="Times New Roman" w:hAnsi="Times New Roman" w:cs="Times New Roman"/>
                <w:sz w:val="24"/>
                <w:szCs w:val="24"/>
              </w:rPr>
              <w:t xml:space="preserve"> B4</w:t>
            </w:r>
          </w:p>
        </w:tc>
        <w:tc>
          <w:tcPr>
            <w:tcW w:w="2127" w:type="dxa"/>
            <w:shd w:val="clear" w:color="auto" w:fill="FFC000"/>
          </w:tcPr>
          <w:p w14:paraId="31EFC18D" w14:textId="6F2804DC" w:rsidR="00E7123B" w:rsidRPr="0044413E" w:rsidRDefault="00E7123B" w:rsidP="00E7123B">
            <w:pPr>
              <w:jc w:val="both"/>
              <w:rPr>
                <w:rFonts w:ascii="Times New Roman" w:hAnsi="Times New Roman" w:cs="Times New Roman"/>
                <w:sz w:val="24"/>
                <w:szCs w:val="24"/>
              </w:rPr>
            </w:pPr>
            <w:r w:rsidRPr="0044413E">
              <w:rPr>
                <w:rFonts w:ascii="Times New Roman" w:hAnsi="Times New Roman" w:cs="Times New Roman"/>
                <w:sz w:val="24"/>
                <w:szCs w:val="24"/>
              </w:rPr>
              <w:t>High</w:t>
            </w:r>
            <w:r w:rsidR="000D54BC" w:rsidRPr="0044413E">
              <w:rPr>
                <w:rFonts w:ascii="Times New Roman" w:hAnsi="Times New Roman" w:cs="Times New Roman"/>
                <w:sz w:val="24"/>
                <w:szCs w:val="24"/>
              </w:rPr>
              <w:t xml:space="preserve"> C4</w:t>
            </w:r>
          </w:p>
        </w:tc>
        <w:tc>
          <w:tcPr>
            <w:tcW w:w="1701" w:type="dxa"/>
            <w:shd w:val="clear" w:color="auto" w:fill="FFC000"/>
          </w:tcPr>
          <w:p w14:paraId="55E11C68" w14:textId="26FC2A9E" w:rsidR="00E7123B" w:rsidRPr="0044413E" w:rsidRDefault="00382B88" w:rsidP="00E7123B">
            <w:pPr>
              <w:jc w:val="both"/>
              <w:rPr>
                <w:rFonts w:ascii="Times New Roman" w:hAnsi="Times New Roman" w:cs="Times New Roman"/>
                <w:sz w:val="24"/>
                <w:szCs w:val="24"/>
              </w:rPr>
            </w:pPr>
            <w:r w:rsidRPr="0044413E">
              <w:rPr>
                <w:rFonts w:ascii="Times New Roman" w:hAnsi="Times New Roman" w:cs="Times New Roman"/>
                <w:sz w:val="24"/>
                <w:szCs w:val="24"/>
              </w:rPr>
              <w:t>HIGH</w:t>
            </w:r>
            <w:r w:rsidR="00712BDD" w:rsidRPr="0044413E">
              <w:rPr>
                <w:rFonts w:ascii="Times New Roman" w:hAnsi="Times New Roman" w:cs="Times New Roman"/>
                <w:sz w:val="24"/>
                <w:szCs w:val="24"/>
              </w:rPr>
              <w:t xml:space="preserve"> D4</w:t>
            </w:r>
          </w:p>
        </w:tc>
        <w:tc>
          <w:tcPr>
            <w:tcW w:w="1842" w:type="dxa"/>
            <w:shd w:val="clear" w:color="auto" w:fill="FF0000"/>
          </w:tcPr>
          <w:p w14:paraId="380BA7FC" w14:textId="61EF82EC" w:rsidR="00E7123B" w:rsidRPr="0044413E" w:rsidRDefault="00382B88" w:rsidP="00E7123B">
            <w:pPr>
              <w:jc w:val="both"/>
              <w:rPr>
                <w:rFonts w:ascii="Times New Roman" w:hAnsi="Times New Roman" w:cs="Times New Roman"/>
                <w:sz w:val="24"/>
                <w:szCs w:val="24"/>
              </w:rPr>
            </w:pPr>
            <w:r w:rsidRPr="0044413E">
              <w:rPr>
                <w:rFonts w:ascii="Times New Roman" w:hAnsi="Times New Roman" w:cs="Times New Roman"/>
                <w:sz w:val="24"/>
                <w:szCs w:val="24"/>
              </w:rPr>
              <w:t>VERY HIGH</w:t>
            </w:r>
            <w:r w:rsidR="00712BDD" w:rsidRPr="0044413E">
              <w:rPr>
                <w:rFonts w:ascii="Times New Roman" w:hAnsi="Times New Roman" w:cs="Times New Roman"/>
                <w:sz w:val="24"/>
                <w:szCs w:val="24"/>
              </w:rPr>
              <w:t xml:space="preserve"> E4</w:t>
            </w:r>
          </w:p>
        </w:tc>
      </w:tr>
      <w:tr w:rsidR="0044413E" w:rsidRPr="0044413E" w14:paraId="745C7ABB" w14:textId="77777777" w:rsidTr="00382B88">
        <w:tc>
          <w:tcPr>
            <w:tcW w:w="2263" w:type="dxa"/>
          </w:tcPr>
          <w:p w14:paraId="649F0534" w14:textId="7F146300" w:rsidR="00E7123B" w:rsidRPr="0044413E" w:rsidRDefault="00382B88" w:rsidP="00E7123B">
            <w:pPr>
              <w:jc w:val="both"/>
              <w:rPr>
                <w:rFonts w:ascii="Times New Roman" w:hAnsi="Times New Roman" w:cs="Times New Roman"/>
                <w:sz w:val="24"/>
                <w:szCs w:val="24"/>
              </w:rPr>
            </w:pPr>
            <w:r w:rsidRPr="0044413E">
              <w:rPr>
                <w:rFonts w:ascii="Times New Roman" w:hAnsi="Times New Roman" w:cs="Times New Roman"/>
                <w:sz w:val="24"/>
                <w:szCs w:val="24"/>
              </w:rPr>
              <w:t>Occasional</w:t>
            </w:r>
            <w:r w:rsidR="00E7123B" w:rsidRPr="0044413E">
              <w:rPr>
                <w:rFonts w:ascii="Times New Roman" w:hAnsi="Times New Roman" w:cs="Times New Roman"/>
                <w:sz w:val="24"/>
                <w:szCs w:val="24"/>
              </w:rPr>
              <w:t xml:space="preserve"> 3</w:t>
            </w:r>
          </w:p>
        </w:tc>
        <w:tc>
          <w:tcPr>
            <w:tcW w:w="2410" w:type="dxa"/>
            <w:shd w:val="clear" w:color="auto" w:fill="92D050"/>
          </w:tcPr>
          <w:p w14:paraId="7E762463" w14:textId="1EFA475D" w:rsidR="00E7123B" w:rsidRPr="0044413E" w:rsidRDefault="00382B88" w:rsidP="00E7123B">
            <w:pPr>
              <w:jc w:val="both"/>
              <w:rPr>
                <w:rFonts w:ascii="Times New Roman" w:hAnsi="Times New Roman" w:cs="Times New Roman"/>
                <w:sz w:val="24"/>
                <w:szCs w:val="24"/>
              </w:rPr>
            </w:pPr>
            <w:r w:rsidRPr="0044413E">
              <w:rPr>
                <w:rFonts w:ascii="Times New Roman" w:hAnsi="Times New Roman" w:cs="Times New Roman"/>
                <w:sz w:val="24"/>
                <w:szCs w:val="24"/>
              </w:rPr>
              <w:t>VERY LOW</w:t>
            </w:r>
            <w:r w:rsidR="000D54BC" w:rsidRPr="0044413E">
              <w:rPr>
                <w:rFonts w:ascii="Times New Roman" w:hAnsi="Times New Roman" w:cs="Times New Roman"/>
                <w:sz w:val="24"/>
                <w:szCs w:val="24"/>
              </w:rPr>
              <w:t xml:space="preserve"> A3</w:t>
            </w:r>
          </w:p>
        </w:tc>
        <w:tc>
          <w:tcPr>
            <w:tcW w:w="2126" w:type="dxa"/>
            <w:shd w:val="clear" w:color="auto" w:fill="00B050"/>
          </w:tcPr>
          <w:p w14:paraId="155EEAC5" w14:textId="5D4C13A0" w:rsidR="00E7123B" w:rsidRPr="0044413E" w:rsidRDefault="00382B88" w:rsidP="00E7123B">
            <w:pPr>
              <w:jc w:val="both"/>
              <w:rPr>
                <w:rFonts w:ascii="Times New Roman" w:hAnsi="Times New Roman" w:cs="Times New Roman"/>
                <w:sz w:val="24"/>
                <w:szCs w:val="24"/>
              </w:rPr>
            </w:pPr>
            <w:r w:rsidRPr="0044413E">
              <w:rPr>
                <w:rFonts w:ascii="Times New Roman" w:hAnsi="Times New Roman" w:cs="Times New Roman"/>
                <w:sz w:val="24"/>
                <w:szCs w:val="24"/>
              </w:rPr>
              <w:t>LOW</w:t>
            </w:r>
            <w:r w:rsidR="000D54BC" w:rsidRPr="0044413E">
              <w:rPr>
                <w:rFonts w:ascii="Times New Roman" w:hAnsi="Times New Roman" w:cs="Times New Roman"/>
                <w:sz w:val="24"/>
                <w:szCs w:val="24"/>
              </w:rPr>
              <w:t xml:space="preserve"> B3</w:t>
            </w:r>
          </w:p>
        </w:tc>
        <w:tc>
          <w:tcPr>
            <w:tcW w:w="2127" w:type="dxa"/>
            <w:shd w:val="clear" w:color="auto" w:fill="FFFF00"/>
          </w:tcPr>
          <w:p w14:paraId="75614455" w14:textId="00A728EA" w:rsidR="00E7123B" w:rsidRPr="0044413E" w:rsidRDefault="00382B88" w:rsidP="00E7123B">
            <w:pPr>
              <w:jc w:val="both"/>
              <w:rPr>
                <w:rFonts w:ascii="Times New Roman" w:hAnsi="Times New Roman" w:cs="Times New Roman"/>
                <w:sz w:val="24"/>
                <w:szCs w:val="24"/>
              </w:rPr>
            </w:pPr>
            <w:r w:rsidRPr="0044413E">
              <w:rPr>
                <w:rFonts w:ascii="Times New Roman" w:hAnsi="Times New Roman" w:cs="Times New Roman"/>
                <w:sz w:val="24"/>
                <w:szCs w:val="24"/>
              </w:rPr>
              <w:t>MEDIUM</w:t>
            </w:r>
            <w:r w:rsidR="000D54BC" w:rsidRPr="0044413E">
              <w:rPr>
                <w:rFonts w:ascii="Times New Roman" w:hAnsi="Times New Roman" w:cs="Times New Roman"/>
                <w:sz w:val="24"/>
                <w:szCs w:val="24"/>
              </w:rPr>
              <w:t xml:space="preserve"> </w:t>
            </w:r>
            <w:r w:rsidR="00712BDD" w:rsidRPr="0044413E">
              <w:rPr>
                <w:rFonts w:ascii="Times New Roman" w:hAnsi="Times New Roman" w:cs="Times New Roman"/>
                <w:sz w:val="24"/>
                <w:szCs w:val="24"/>
              </w:rPr>
              <w:t>C3</w:t>
            </w:r>
          </w:p>
        </w:tc>
        <w:tc>
          <w:tcPr>
            <w:tcW w:w="1701" w:type="dxa"/>
            <w:shd w:val="clear" w:color="auto" w:fill="FFC000"/>
          </w:tcPr>
          <w:p w14:paraId="2F8756A2" w14:textId="678C337A" w:rsidR="00E7123B" w:rsidRPr="0044413E" w:rsidRDefault="00E7123B" w:rsidP="00E7123B">
            <w:pPr>
              <w:jc w:val="both"/>
              <w:rPr>
                <w:rFonts w:ascii="Times New Roman" w:hAnsi="Times New Roman" w:cs="Times New Roman"/>
                <w:sz w:val="24"/>
                <w:szCs w:val="24"/>
              </w:rPr>
            </w:pPr>
            <w:r w:rsidRPr="0044413E">
              <w:rPr>
                <w:rFonts w:ascii="Times New Roman" w:hAnsi="Times New Roman" w:cs="Times New Roman"/>
                <w:sz w:val="24"/>
                <w:szCs w:val="24"/>
              </w:rPr>
              <w:t>High</w:t>
            </w:r>
            <w:r w:rsidR="00712BDD" w:rsidRPr="0044413E">
              <w:rPr>
                <w:rFonts w:ascii="Times New Roman" w:hAnsi="Times New Roman" w:cs="Times New Roman"/>
                <w:sz w:val="24"/>
                <w:szCs w:val="24"/>
              </w:rPr>
              <w:t xml:space="preserve"> D3</w:t>
            </w:r>
          </w:p>
        </w:tc>
        <w:tc>
          <w:tcPr>
            <w:tcW w:w="1842" w:type="dxa"/>
            <w:shd w:val="clear" w:color="auto" w:fill="FFC000"/>
          </w:tcPr>
          <w:p w14:paraId="7613521A" w14:textId="7E442BA4" w:rsidR="00E7123B" w:rsidRPr="0044413E" w:rsidRDefault="00382B88" w:rsidP="00E7123B">
            <w:pPr>
              <w:jc w:val="both"/>
              <w:rPr>
                <w:rFonts w:ascii="Times New Roman" w:hAnsi="Times New Roman" w:cs="Times New Roman"/>
                <w:sz w:val="24"/>
                <w:szCs w:val="24"/>
              </w:rPr>
            </w:pPr>
            <w:r w:rsidRPr="0044413E">
              <w:rPr>
                <w:rFonts w:ascii="Times New Roman" w:hAnsi="Times New Roman" w:cs="Times New Roman"/>
                <w:sz w:val="24"/>
                <w:szCs w:val="24"/>
              </w:rPr>
              <w:t>HIGH</w:t>
            </w:r>
            <w:r w:rsidR="00712BDD" w:rsidRPr="0044413E">
              <w:rPr>
                <w:rFonts w:ascii="Times New Roman" w:hAnsi="Times New Roman" w:cs="Times New Roman"/>
                <w:sz w:val="24"/>
                <w:szCs w:val="24"/>
              </w:rPr>
              <w:t xml:space="preserve"> E3</w:t>
            </w:r>
          </w:p>
        </w:tc>
      </w:tr>
      <w:tr w:rsidR="0044413E" w:rsidRPr="0044413E" w14:paraId="6A6D4BD4" w14:textId="77777777" w:rsidTr="00382B88">
        <w:tc>
          <w:tcPr>
            <w:tcW w:w="2263" w:type="dxa"/>
          </w:tcPr>
          <w:p w14:paraId="26A3008D" w14:textId="31D033D2" w:rsidR="00E7123B" w:rsidRPr="0044413E" w:rsidRDefault="00382B88" w:rsidP="00E7123B">
            <w:pPr>
              <w:jc w:val="both"/>
              <w:rPr>
                <w:rFonts w:ascii="Times New Roman" w:hAnsi="Times New Roman" w:cs="Times New Roman"/>
                <w:sz w:val="24"/>
                <w:szCs w:val="24"/>
              </w:rPr>
            </w:pPr>
            <w:r w:rsidRPr="0044413E">
              <w:rPr>
                <w:rFonts w:ascii="Times New Roman" w:hAnsi="Times New Roman" w:cs="Times New Roman"/>
                <w:sz w:val="24"/>
                <w:szCs w:val="24"/>
              </w:rPr>
              <w:t>Improbable</w:t>
            </w:r>
            <w:r w:rsidR="00E7123B" w:rsidRPr="0044413E">
              <w:rPr>
                <w:rFonts w:ascii="Times New Roman" w:hAnsi="Times New Roman" w:cs="Times New Roman"/>
                <w:sz w:val="24"/>
                <w:szCs w:val="24"/>
              </w:rPr>
              <w:t xml:space="preserve"> 2</w:t>
            </w:r>
          </w:p>
        </w:tc>
        <w:tc>
          <w:tcPr>
            <w:tcW w:w="2410" w:type="dxa"/>
            <w:shd w:val="clear" w:color="auto" w:fill="92D050"/>
          </w:tcPr>
          <w:p w14:paraId="1ADD51FF" w14:textId="09B8BCE9" w:rsidR="00E7123B" w:rsidRPr="0044413E" w:rsidRDefault="00B82E81" w:rsidP="00E7123B">
            <w:pPr>
              <w:jc w:val="both"/>
              <w:rPr>
                <w:rFonts w:ascii="Times New Roman" w:hAnsi="Times New Roman" w:cs="Times New Roman"/>
                <w:sz w:val="24"/>
                <w:szCs w:val="24"/>
              </w:rPr>
            </w:pPr>
            <w:r w:rsidRPr="0044413E">
              <w:rPr>
                <w:rFonts w:ascii="Times New Roman" w:hAnsi="Times New Roman" w:cs="Times New Roman"/>
                <w:sz w:val="24"/>
                <w:szCs w:val="24"/>
              </w:rPr>
              <w:t>VERY LOW</w:t>
            </w:r>
            <w:r w:rsidR="000D54BC" w:rsidRPr="0044413E">
              <w:rPr>
                <w:rFonts w:ascii="Times New Roman" w:hAnsi="Times New Roman" w:cs="Times New Roman"/>
                <w:sz w:val="24"/>
                <w:szCs w:val="24"/>
              </w:rPr>
              <w:t xml:space="preserve"> A2</w:t>
            </w:r>
          </w:p>
        </w:tc>
        <w:tc>
          <w:tcPr>
            <w:tcW w:w="2126" w:type="dxa"/>
            <w:shd w:val="clear" w:color="auto" w:fill="92D050"/>
          </w:tcPr>
          <w:p w14:paraId="379F5311" w14:textId="350CE20B" w:rsidR="00E7123B" w:rsidRPr="0044413E" w:rsidRDefault="00B82E81" w:rsidP="00E7123B">
            <w:pPr>
              <w:jc w:val="both"/>
              <w:rPr>
                <w:rFonts w:ascii="Times New Roman" w:hAnsi="Times New Roman" w:cs="Times New Roman"/>
                <w:sz w:val="24"/>
                <w:szCs w:val="24"/>
              </w:rPr>
            </w:pPr>
            <w:r w:rsidRPr="0044413E">
              <w:rPr>
                <w:rFonts w:ascii="Times New Roman" w:hAnsi="Times New Roman" w:cs="Times New Roman"/>
                <w:sz w:val="24"/>
                <w:szCs w:val="24"/>
              </w:rPr>
              <w:t>VERY LOW</w:t>
            </w:r>
            <w:r w:rsidR="000D54BC" w:rsidRPr="0044413E">
              <w:rPr>
                <w:rFonts w:ascii="Times New Roman" w:hAnsi="Times New Roman" w:cs="Times New Roman"/>
                <w:sz w:val="24"/>
                <w:szCs w:val="24"/>
              </w:rPr>
              <w:t xml:space="preserve"> B2</w:t>
            </w:r>
          </w:p>
        </w:tc>
        <w:tc>
          <w:tcPr>
            <w:tcW w:w="2127" w:type="dxa"/>
            <w:shd w:val="clear" w:color="auto" w:fill="00B050"/>
          </w:tcPr>
          <w:p w14:paraId="76428C30" w14:textId="02B597B7" w:rsidR="00E7123B" w:rsidRPr="0044413E" w:rsidRDefault="00B82E81" w:rsidP="00E7123B">
            <w:pPr>
              <w:jc w:val="both"/>
              <w:rPr>
                <w:rFonts w:ascii="Times New Roman" w:hAnsi="Times New Roman" w:cs="Times New Roman"/>
                <w:sz w:val="24"/>
                <w:szCs w:val="24"/>
              </w:rPr>
            </w:pPr>
            <w:r w:rsidRPr="0044413E">
              <w:rPr>
                <w:rFonts w:ascii="Times New Roman" w:hAnsi="Times New Roman" w:cs="Times New Roman"/>
                <w:sz w:val="24"/>
                <w:szCs w:val="24"/>
              </w:rPr>
              <w:t>LOW</w:t>
            </w:r>
            <w:r w:rsidR="00712BDD" w:rsidRPr="0044413E">
              <w:rPr>
                <w:rFonts w:ascii="Times New Roman" w:hAnsi="Times New Roman" w:cs="Times New Roman"/>
                <w:sz w:val="24"/>
                <w:szCs w:val="24"/>
              </w:rPr>
              <w:t xml:space="preserve"> C2</w:t>
            </w:r>
          </w:p>
        </w:tc>
        <w:tc>
          <w:tcPr>
            <w:tcW w:w="1701" w:type="dxa"/>
            <w:shd w:val="clear" w:color="auto" w:fill="FFFF00"/>
          </w:tcPr>
          <w:p w14:paraId="7209058B" w14:textId="30B4B02E" w:rsidR="00E7123B" w:rsidRPr="0044413E" w:rsidRDefault="00B82E81" w:rsidP="00E7123B">
            <w:pPr>
              <w:jc w:val="both"/>
              <w:rPr>
                <w:rFonts w:ascii="Times New Roman" w:hAnsi="Times New Roman" w:cs="Times New Roman"/>
                <w:sz w:val="24"/>
                <w:szCs w:val="24"/>
              </w:rPr>
            </w:pPr>
            <w:r w:rsidRPr="0044413E">
              <w:rPr>
                <w:rFonts w:ascii="Times New Roman" w:hAnsi="Times New Roman" w:cs="Times New Roman"/>
                <w:sz w:val="24"/>
                <w:szCs w:val="24"/>
              </w:rPr>
              <w:t>MEDIUM</w:t>
            </w:r>
            <w:r w:rsidR="00712BDD" w:rsidRPr="0044413E">
              <w:rPr>
                <w:rFonts w:ascii="Times New Roman" w:hAnsi="Times New Roman" w:cs="Times New Roman"/>
                <w:sz w:val="24"/>
                <w:szCs w:val="24"/>
              </w:rPr>
              <w:t xml:space="preserve"> D2</w:t>
            </w:r>
          </w:p>
        </w:tc>
        <w:tc>
          <w:tcPr>
            <w:tcW w:w="1842" w:type="dxa"/>
            <w:shd w:val="clear" w:color="auto" w:fill="FFFF00"/>
          </w:tcPr>
          <w:p w14:paraId="5F26AC4A" w14:textId="6A67B1A3" w:rsidR="00E7123B" w:rsidRPr="0044413E" w:rsidRDefault="00B82E81" w:rsidP="00E7123B">
            <w:pPr>
              <w:jc w:val="both"/>
              <w:rPr>
                <w:rFonts w:ascii="Times New Roman" w:hAnsi="Times New Roman" w:cs="Times New Roman"/>
                <w:sz w:val="24"/>
                <w:szCs w:val="24"/>
              </w:rPr>
            </w:pPr>
            <w:r w:rsidRPr="0044413E">
              <w:rPr>
                <w:rFonts w:ascii="Times New Roman" w:hAnsi="Times New Roman" w:cs="Times New Roman"/>
                <w:sz w:val="24"/>
                <w:szCs w:val="24"/>
              </w:rPr>
              <w:t>MEDIUM</w:t>
            </w:r>
            <w:r w:rsidR="00712BDD" w:rsidRPr="0044413E">
              <w:rPr>
                <w:rFonts w:ascii="Times New Roman" w:hAnsi="Times New Roman" w:cs="Times New Roman"/>
                <w:sz w:val="24"/>
                <w:szCs w:val="24"/>
              </w:rPr>
              <w:t xml:space="preserve"> E2</w:t>
            </w:r>
          </w:p>
        </w:tc>
      </w:tr>
      <w:tr w:rsidR="0044413E" w:rsidRPr="0044413E" w14:paraId="183B6F0F" w14:textId="77777777" w:rsidTr="00382B88">
        <w:tc>
          <w:tcPr>
            <w:tcW w:w="2263" w:type="dxa"/>
          </w:tcPr>
          <w:p w14:paraId="2EAFE5F8" w14:textId="11F007BB" w:rsidR="00E7123B" w:rsidRPr="0044413E" w:rsidRDefault="00E7123B" w:rsidP="001B7D1E">
            <w:pPr>
              <w:jc w:val="both"/>
              <w:rPr>
                <w:rFonts w:ascii="Times New Roman" w:hAnsi="Times New Roman" w:cs="Times New Roman"/>
                <w:sz w:val="24"/>
                <w:szCs w:val="24"/>
              </w:rPr>
            </w:pPr>
            <w:r w:rsidRPr="0044413E">
              <w:rPr>
                <w:rFonts w:ascii="Times New Roman" w:hAnsi="Times New Roman" w:cs="Times New Roman"/>
                <w:sz w:val="24"/>
                <w:szCs w:val="24"/>
              </w:rPr>
              <w:t>Rare 1</w:t>
            </w:r>
          </w:p>
        </w:tc>
        <w:tc>
          <w:tcPr>
            <w:tcW w:w="2410" w:type="dxa"/>
            <w:shd w:val="clear" w:color="auto" w:fill="92D050"/>
          </w:tcPr>
          <w:p w14:paraId="7E02F381" w14:textId="17DC7732" w:rsidR="00E7123B" w:rsidRPr="0044413E" w:rsidRDefault="00B82E81" w:rsidP="001B7D1E">
            <w:pPr>
              <w:jc w:val="both"/>
              <w:rPr>
                <w:rFonts w:ascii="Times New Roman" w:hAnsi="Times New Roman" w:cs="Times New Roman"/>
                <w:sz w:val="24"/>
                <w:szCs w:val="24"/>
              </w:rPr>
            </w:pPr>
            <w:r w:rsidRPr="0044413E">
              <w:rPr>
                <w:rFonts w:ascii="Times New Roman" w:hAnsi="Times New Roman" w:cs="Times New Roman"/>
                <w:sz w:val="24"/>
                <w:szCs w:val="24"/>
              </w:rPr>
              <w:t>VERY LOW</w:t>
            </w:r>
            <w:r w:rsidR="000D54BC" w:rsidRPr="0044413E">
              <w:rPr>
                <w:rFonts w:ascii="Times New Roman" w:hAnsi="Times New Roman" w:cs="Times New Roman"/>
                <w:sz w:val="24"/>
                <w:szCs w:val="24"/>
              </w:rPr>
              <w:t xml:space="preserve"> A1</w:t>
            </w:r>
          </w:p>
        </w:tc>
        <w:tc>
          <w:tcPr>
            <w:tcW w:w="2126" w:type="dxa"/>
            <w:shd w:val="clear" w:color="auto" w:fill="92D050"/>
          </w:tcPr>
          <w:p w14:paraId="5244A6DB" w14:textId="7FC3E361" w:rsidR="00E7123B" w:rsidRPr="0044413E" w:rsidRDefault="00B82E81" w:rsidP="001B7D1E">
            <w:pPr>
              <w:jc w:val="both"/>
              <w:rPr>
                <w:rFonts w:ascii="Times New Roman" w:hAnsi="Times New Roman" w:cs="Times New Roman"/>
                <w:sz w:val="24"/>
                <w:szCs w:val="24"/>
              </w:rPr>
            </w:pPr>
            <w:r w:rsidRPr="0044413E">
              <w:rPr>
                <w:rFonts w:ascii="Times New Roman" w:hAnsi="Times New Roman" w:cs="Times New Roman"/>
                <w:sz w:val="24"/>
                <w:szCs w:val="24"/>
              </w:rPr>
              <w:t>VERY LOW</w:t>
            </w:r>
            <w:r w:rsidR="000D54BC" w:rsidRPr="0044413E">
              <w:rPr>
                <w:rFonts w:ascii="Times New Roman" w:hAnsi="Times New Roman" w:cs="Times New Roman"/>
                <w:sz w:val="24"/>
                <w:szCs w:val="24"/>
              </w:rPr>
              <w:t xml:space="preserve"> B1</w:t>
            </w:r>
          </w:p>
        </w:tc>
        <w:tc>
          <w:tcPr>
            <w:tcW w:w="2127" w:type="dxa"/>
            <w:shd w:val="clear" w:color="auto" w:fill="92D050"/>
          </w:tcPr>
          <w:p w14:paraId="2EC1F74D" w14:textId="0E530DE0" w:rsidR="00E7123B" w:rsidRPr="0044413E" w:rsidRDefault="00B82E81" w:rsidP="001B7D1E">
            <w:pPr>
              <w:jc w:val="both"/>
              <w:rPr>
                <w:rFonts w:ascii="Times New Roman" w:hAnsi="Times New Roman" w:cs="Times New Roman"/>
                <w:sz w:val="24"/>
                <w:szCs w:val="24"/>
              </w:rPr>
            </w:pPr>
            <w:r w:rsidRPr="0044413E">
              <w:rPr>
                <w:rFonts w:ascii="Times New Roman" w:hAnsi="Times New Roman" w:cs="Times New Roman"/>
                <w:sz w:val="24"/>
                <w:szCs w:val="24"/>
              </w:rPr>
              <w:t>VERY LOW</w:t>
            </w:r>
            <w:r w:rsidR="00712BDD" w:rsidRPr="0044413E">
              <w:rPr>
                <w:rFonts w:ascii="Times New Roman" w:hAnsi="Times New Roman" w:cs="Times New Roman"/>
                <w:sz w:val="24"/>
                <w:szCs w:val="24"/>
              </w:rPr>
              <w:t xml:space="preserve"> C1</w:t>
            </w:r>
          </w:p>
        </w:tc>
        <w:tc>
          <w:tcPr>
            <w:tcW w:w="1701" w:type="dxa"/>
            <w:shd w:val="clear" w:color="auto" w:fill="00B050"/>
          </w:tcPr>
          <w:p w14:paraId="62391359" w14:textId="3C945F5F" w:rsidR="00E7123B" w:rsidRPr="0044413E" w:rsidRDefault="00B82E81" w:rsidP="001B7D1E">
            <w:pPr>
              <w:jc w:val="both"/>
              <w:rPr>
                <w:rFonts w:ascii="Times New Roman" w:hAnsi="Times New Roman" w:cs="Times New Roman"/>
                <w:sz w:val="24"/>
                <w:szCs w:val="24"/>
              </w:rPr>
            </w:pPr>
            <w:r w:rsidRPr="0044413E">
              <w:rPr>
                <w:rFonts w:ascii="Times New Roman" w:hAnsi="Times New Roman" w:cs="Times New Roman"/>
                <w:sz w:val="24"/>
                <w:szCs w:val="24"/>
              </w:rPr>
              <w:t>LOW</w:t>
            </w:r>
            <w:r w:rsidR="00712BDD" w:rsidRPr="0044413E">
              <w:rPr>
                <w:rFonts w:ascii="Times New Roman" w:hAnsi="Times New Roman" w:cs="Times New Roman"/>
                <w:sz w:val="24"/>
                <w:szCs w:val="24"/>
              </w:rPr>
              <w:t xml:space="preserve"> D1</w:t>
            </w:r>
          </w:p>
        </w:tc>
        <w:tc>
          <w:tcPr>
            <w:tcW w:w="1842" w:type="dxa"/>
            <w:shd w:val="clear" w:color="auto" w:fill="00B050"/>
          </w:tcPr>
          <w:p w14:paraId="42A81705" w14:textId="1118306D" w:rsidR="00E7123B" w:rsidRPr="0044413E" w:rsidRDefault="00B82E81" w:rsidP="001B7D1E">
            <w:pPr>
              <w:jc w:val="both"/>
              <w:rPr>
                <w:rFonts w:ascii="Times New Roman" w:hAnsi="Times New Roman" w:cs="Times New Roman"/>
                <w:sz w:val="24"/>
                <w:szCs w:val="24"/>
              </w:rPr>
            </w:pPr>
            <w:r w:rsidRPr="0044413E">
              <w:rPr>
                <w:rFonts w:ascii="Times New Roman" w:hAnsi="Times New Roman" w:cs="Times New Roman"/>
                <w:sz w:val="24"/>
                <w:szCs w:val="24"/>
              </w:rPr>
              <w:t>LOW</w:t>
            </w:r>
            <w:r w:rsidR="00712BDD" w:rsidRPr="0044413E">
              <w:rPr>
                <w:rFonts w:ascii="Times New Roman" w:hAnsi="Times New Roman" w:cs="Times New Roman"/>
                <w:sz w:val="24"/>
                <w:szCs w:val="24"/>
              </w:rPr>
              <w:t xml:space="preserve"> E1</w:t>
            </w:r>
          </w:p>
        </w:tc>
      </w:tr>
    </w:tbl>
    <w:p w14:paraId="64F9446E" w14:textId="77777777" w:rsidR="00E7123B" w:rsidRPr="0044413E" w:rsidRDefault="00E7123B" w:rsidP="001B7D1E">
      <w:pPr>
        <w:ind w:left="567" w:hanging="567"/>
        <w:jc w:val="both"/>
        <w:rPr>
          <w:rFonts w:ascii="Times New Roman" w:hAnsi="Times New Roman" w:cs="Times New Roman"/>
          <w:sz w:val="24"/>
          <w:szCs w:val="24"/>
        </w:rPr>
      </w:pPr>
    </w:p>
    <w:p w14:paraId="70216CB4" w14:textId="314B68F8" w:rsidR="00867EBD" w:rsidRDefault="00FB6E97" w:rsidP="00867EBD">
      <w:pPr>
        <w:ind w:left="567" w:hanging="567"/>
        <w:jc w:val="both"/>
        <w:rPr>
          <w:rFonts w:ascii="Times New Roman" w:hAnsi="Times New Roman" w:cs="Times New Roman"/>
          <w:b/>
          <w:bCs/>
          <w:sz w:val="24"/>
          <w:szCs w:val="24"/>
        </w:rPr>
      </w:pPr>
      <w:r w:rsidRPr="0044413E">
        <w:rPr>
          <w:rFonts w:ascii="Times New Roman" w:hAnsi="Times New Roman" w:cs="Times New Roman"/>
          <w:b/>
          <w:bCs/>
          <w:sz w:val="24"/>
          <w:szCs w:val="24"/>
        </w:rPr>
        <w:t xml:space="preserve">Figure 1: </w:t>
      </w:r>
      <w:r w:rsidR="009D3415" w:rsidRPr="0044413E">
        <w:rPr>
          <w:rFonts w:ascii="Times New Roman" w:hAnsi="Times New Roman" w:cs="Times New Roman"/>
          <w:b/>
          <w:bCs/>
          <w:sz w:val="24"/>
          <w:szCs w:val="24"/>
        </w:rPr>
        <w:t>NAA</w:t>
      </w:r>
      <w:r w:rsidRPr="0044413E">
        <w:rPr>
          <w:rFonts w:ascii="Times New Roman" w:hAnsi="Times New Roman" w:cs="Times New Roman"/>
          <w:b/>
          <w:bCs/>
          <w:sz w:val="24"/>
          <w:szCs w:val="24"/>
        </w:rPr>
        <w:t xml:space="preserve"> Work Health and Safety Risk Matrix Procedure </w:t>
      </w:r>
    </w:p>
    <w:p w14:paraId="3506BDC6" w14:textId="5AF7FFE4" w:rsidR="00867EBD" w:rsidRDefault="00867EBD" w:rsidP="00867EBD">
      <w:pPr>
        <w:ind w:left="567" w:hanging="567"/>
        <w:jc w:val="both"/>
        <w:rPr>
          <w:rFonts w:ascii="Times New Roman" w:hAnsi="Times New Roman" w:cs="Times New Roman"/>
          <w:b/>
          <w:bCs/>
          <w:sz w:val="24"/>
          <w:szCs w:val="24"/>
        </w:rPr>
      </w:pPr>
    </w:p>
    <w:p w14:paraId="7720BD3E" w14:textId="3E08F78C" w:rsidR="00765C5B" w:rsidRDefault="00765C5B" w:rsidP="00867EBD">
      <w:pPr>
        <w:ind w:left="567" w:hanging="567"/>
        <w:jc w:val="both"/>
        <w:rPr>
          <w:rFonts w:ascii="Times New Roman" w:hAnsi="Times New Roman" w:cs="Times New Roman"/>
          <w:b/>
          <w:bCs/>
          <w:sz w:val="24"/>
          <w:szCs w:val="24"/>
        </w:rPr>
      </w:pPr>
    </w:p>
    <w:p w14:paraId="790D91CB" w14:textId="189F1415" w:rsidR="00765C5B" w:rsidRDefault="00765C5B" w:rsidP="00867EBD">
      <w:pPr>
        <w:ind w:left="567" w:hanging="567"/>
        <w:jc w:val="both"/>
        <w:rPr>
          <w:rFonts w:ascii="Times New Roman" w:hAnsi="Times New Roman" w:cs="Times New Roman"/>
          <w:b/>
          <w:bCs/>
          <w:sz w:val="24"/>
          <w:szCs w:val="24"/>
        </w:rPr>
      </w:pPr>
    </w:p>
    <w:p w14:paraId="29D21C82" w14:textId="7C9C6783" w:rsidR="00765C5B" w:rsidRDefault="00765C5B" w:rsidP="00867EBD">
      <w:pPr>
        <w:ind w:left="567" w:hanging="567"/>
        <w:jc w:val="both"/>
        <w:rPr>
          <w:rFonts w:ascii="Times New Roman" w:hAnsi="Times New Roman" w:cs="Times New Roman"/>
          <w:b/>
          <w:bCs/>
          <w:sz w:val="24"/>
          <w:szCs w:val="24"/>
        </w:rPr>
      </w:pPr>
    </w:p>
    <w:p w14:paraId="173C06F3" w14:textId="74E36394" w:rsidR="00765C5B" w:rsidRDefault="00765C5B" w:rsidP="00867EBD">
      <w:pPr>
        <w:ind w:left="567" w:hanging="567"/>
        <w:jc w:val="both"/>
        <w:rPr>
          <w:rFonts w:ascii="Times New Roman" w:hAnsi="Times New Roman" w:cs="Times New Roman"/>
          <w:b/>
          <w:bCs/>
          <w:sz w:val="24"/>
          <w:szCs w:val="24"/>
        </w:rPr>
      </w:pPr>
    </w:p>
    <w:p w14:paraId="527013A9" w14:textId="30AF0DA4" w:rsidR="00765C5B" w:rsidRDefault="00765C5B" w:rsidP="00867EBD">
      <w:pPr>
        <w:ind w:left="567" w:hanging="567"/>
        <w:jc w:val="both"/>
        <w:rPr>
          <w:rFonts w:ascii="Times New Roman" w:hAnsi="Times New Roman" w:cs="Times New Roman"/>
          <w:b/>
          <w:bCs/>
          <w:sz w:val="24"/>
          <w:szCs w:val="24"/>
        </w:rPr>
      </w:pPr>
    </w:p>
    <w:p w14:paraId="46AB1ED9" w14:textId="2DCB559B" w:rsidR="00765C5B" w:rsidRDefault="00765C5B" w:rsidP="00867EBD">
      <w:pPr>
        <w:ind w:left="567" w:hanging="567"/>
        <w:jc w:val="both"/>
        <w:rPr>
          <w:rFonts w:ascii="Times New Roman" w:hAnsi="Times New Roman" w:cs="Times New Roman"/>
          <w:b/>
          <w:bCs/>
          <w:sz w:val="24"/>
          <w:szCs w:val="24"/>
        </w:rPr>
      </w:pPr>
    </w:p>
    <w:p w14:paraId="187F2598" w14:textId="48729DED" w:rsidR="00E7123B" w:rsidRPr="00E4498E" w:rsidRDefault="00E7123B" w:rsidP="00953844">
      <w:pPr>
        <w:shd w:val="clear" w:color="auto" w:fill="FFC000"/>
        <w:spacing w:before="100" w:beforeAutospacing="1" w:after="100" w:afterAutospacing="1"/>
        <w:outlineLvl w:val="1"/>
        <w:rPr>
          <w:rFonts w:ascii="Times New Roman" w:eastAsia="Times New Roman" w:hAnsi="Times New Roman" w:cs="Times New Roman"/>
          <w:sz w:val="24"/>
          <w:szCs w:val="24"/>
          <w:lang w:eastAsia="en-AU"/>
        </w:rPr>
      </w:pPr>
      <w:r w:rsidRPr="00E4498E">
        <w:rPr>
          <w:rFonts w:ascii="Times New Roman" w:eastAsia="Times New Roman" w:hAnsi="Times New Roman" w:cs="Times New Roman"/>
          <w:sz w:val="24"/>
          <w:szCs w:val="24"/>
          <w:lang w:eastAsia="en-AU"/>
        </w:rPr>
        <w:t>Risk Likelihood Descriptors</w:t>
      </w:r>
    </w:p>
    <w:tbl>
      <w:tblPr>
        <w:tblW w:w="14884" w:type="dxa"/>
        <w:shd w:val="clear" w:color="auto" w:fill="FFFFFF"/>
        <w:tblCellMar>
          <w:top w:w="15" w:type="dxa"/>
          <w:left w:w="15" w:type="dxa"/>
          <w:bottom w:w="15" w:type="dxa"/>
          <w:right w:w="15" w:type="dxa"/>
        </w:tblCellMar>
        <w:tblLook w:val="04A0" w:firstRow="1" w:lastRow="0" w:firstColumn="1" w:lastColumn="0" w:noHBand="0" w:noVBand="1"/>
      </w:tblPr>
      <w:tblGrid>
        <w:gridCol w:w="1144"/>
        <w:gridCol w:w="2121"/>
        <w:gridCol w:w="11619"/>
      </w:tblGrid>
      <w:tr w:rsidR="0044413E" w:rsidRPr="00E4498E" w14:paraId="26B31380" w14:textId="77777777" w:rsidTr="007A38B0">
        <w:trPr>
          <w:tblHeader/>
        </w:trPr>
        <w:tc>
          <w:tcPr>
            <w:tcW w:w="1140" w:type="dxa"/>
            <w:shd w:val="clear" w:color="auto" w:fill="D7D7D7"/>
            <w:tcMar>
              <w:top w:w="225" w:type="dxa"/>
              <w:left w:w="225" w:type="dxa"/>
              <w:bottom w:w="225" w:type="dxa"/>
              <w:right w:w="225" w:type="dxa"/>
            </w:tcMar>
            <w:hideMark/>
          </w:tcPr>
          <w:p w14:paraId="60D1E4CD" w14:textId="77777777" w:rsidR="00E7123B" w:rsidRPr="00E4498E" w:rsidRDefault="00E7123B" w:rsidP="007A38B0">
            <w:pPr>
              <w:spacing w:after="165"/>
              <w:jc w:val="center"/>
              <w:rPr>
                <w:rFonts w:ascii="Times New Roman" w:eastAsia="Times New Roman" w:hAnsi="Times New Roman" w:cs="Times New Roman"/>
                <w:b/>
                <w:bCs/>
                <w:sz w:val="24"/>
                <w:szCs w:val="24"/>
                <w:lang w:eastAsia="en-AU"/>
              </w:rPr>
            </w:pPr>
            <w:r w:rsidRPr="00E4498E">
              <w:rPr>
                <w:rFonts w:ascii="Times New Roman" w:eastAsia="Times New Roman" w:hAnsi="Times New Roman" w:cs="Times New Roman"/>
                <w:b/>
                <w:bCs/>
                <w:sz w:val="24"/>
                <w:szCs w:val="24"/>
                <w:lang w:eastAsia="en-AU"/>
              </w:rPr>
              <w:t>Rating</w:t>
            </w:r>
          </w:p>
        </w:tc>
        <w:tc>
          <w:tcPr>
            <w:tcW w:w="2121" w:type="dxa"/>
            <w:shd w:val="clear" w:color="auto" w:fill="D7D7D7"/>
            <w:tcMar>
              <w:top w:w="225" w:type="dxa"/>
              <w:left w:w="225" w:type="dxa"/>
              <w:bottom w:w="225" w:type="dxa"/>
              <w:right w:w="225" w:type="dxa"/>
            </w:tcMar>
            <w:hideMark/>
          </w:tcPr>
          <w:p w14:paraId="6F43693B" w14:textId="77777777" w:rsidR="00E7123B" w:rsidRPr="00E4498E" w:rsidRDefault="00E7123B" w:rsidP="007A38B0">
            <w:pPr>
              <w:spacing w:after="165"/>
              <w:jc w:val="center"/>
              <w:rPr>
                <w:rFonts w:ascii="Times New Roman" w:eastAsia="Times New Roman" w:hAnsi="Times New Roman" w:cs="Times New Roman"/>
                <w:b/>
                <w:bCs/>
                <w:sz w:val="24"/>
                <w:szCs w:val="24"/>
                <w:lang w:eastAsia="en-AU"/>
              </w:rPr>
            </w:pPr>
            <w:r w:rsidRPr="00E4498E">
              <w:rPr>
                <w:rFonts w:ascii="Times New Roman" w:eastAsia="Times New Roman" w:hAnsi="Times New Roman" w:cs="Times New Roman"/>
                <w:b/>
                <w:bCs/>
                <w:sz w:val="24"/>
                <w:szCs w:val="24"/>
                <w:lang w:eastAsia="en-AU"/>
              </w:rPr>
              <w:t>Description</w:t>
            </w:r>
          </w:p>
        </w:tc>
        <w:tc>
          <w:tcPr>
            <w:tcW w:w="11623" w:type="dxa"/>
            <w:shd w:val="clear" w:color="auto" w:fill="D7D7D7"/>
            <w:tcMar>
              <w:top w:w="225" w:type="dxa"/>
              <w:left w:w="225" w:type="dxa"/>
              <w:bottom w:w="225" w:type="dxa"/>
              <w:right w:w="225" w:type="dxa"/>
            </w:tcMar>
            <w:hideMark/>
          </w:tcPr>
          <w:p w14:paraId="0828F7B2" w14:textId="77777777" w:rsidR="00E7123B" w:rsidRPr="00E4498E" w:rsidRDefault="00E7123B" w:rsidP="007A38B0">
            <w:pPr>
              <w:spacing w:after="165"/>
              <w:jc w:val="center"/>
              <w:rPr>
                <w:rFonts w:ascii="Times New Roman" w:eastAsia="Times New Roman" w:hAnsi="Times New Roman" w:cs="Times New Roman"/>
                <w:b/>
                <w:bCs/>
                <w:sz w:val="24"/>
                <w:szCs w:val="24"/>
                <w:lang w:eastAsia="en-AU"/>
              </w:rPr>
            </w:pPr>
            <w:r w:rsidRPr="00E4498E">
              <w:rPr>
                <w:rFonts w:ascii="Times New Roman" w:eastAsia="Times New Roman" w:hAnsi="Times New Roman" w:cs="Times New Roman"/>
                <w:b/>
                <w:bCs/>
                <w:sz w:val="24"/>
                <w:szCs w:val="24"/>
                <w:lang w:eastAsia="en-AU"/>
              </w:rPr>
              <w:t>Likelihood of Occurrence</w:t>
            </w:r>
          </w:p>
        </w:tc>
      </w:tr>
      <w:tr w:rsidR="0044413E" w:rsidRPr="00E4498E" w14:paraId="7AE32399" w14:textId="77777777" w:rsidTr="007A38B0">
        <w:tc>
          <w:tcPr>
            <w:tcW w:w="1140" w:type="dxa"/>
            <w:tcBorders>
              <w:top w:val="single" w:sz="6" w:space="0" w:color="EFEFEF"/>
              <w:left w:val="single" w:sz="6" w:space="0" w:color="EFEFEF"/>
              <w:bottom w:val="single" w:sz="6" w:space="0" w:color="EFEFEF"/>
              <w:right w:val="single" w:sz="6" w:space="0" w:color="EFEFEF"/>
            </w:tcBorders>
            <w:shd w:val="clear" w:color="auto" w:fill="FFFFFF"/>
            <w:tcMar>
              <w:top w:w="120" w:type="dxa"/>
              <w:left w:w="225" w:type="dxa"/>
              <w:bottom w:w="120" w:type="dxa"/>
              <w:right w:w="225" w:type="dxa"/>
            </w:tcMar>
            <w:hideMark/>
          </w:tcPr>
          <w:p w14:paraId="3EFFD2F1" w14:textId="77777777" w:rsidR="00E7123B" w:rsidRPr="00E4498E" w:rsidRDefault="00E7123B" w:rsidP="007A38B0">
            <w:pPr>
              <w:spacing w:after="165"/>
              <w:rPr>
                <w:rFonts w:ascii="Times New Roman" w:eastAsia="Times New Roman" w:hAnsi="Times New Roman" w:cs="Times New Roman"/>
                <w:sz w:val="24"/>
                <w:szCs w:val="24"/>
                <w:lang w:eastAsia="en-AU"/>
              </w:rPr>
            </w:pPr>
            <w:r w:rsidRPr="00E4498E">
              <w:rPr>
                <w:rFonts w:ascii="Times New Roman" w:eastAsia="Times New Roman" w:hAnsi="Times New Roman" w:cs="Times New Roman"/>
                <w:sz w:val="24"/>
                <w:szCs w:val="24"/>
                <w:lang w:eastAsia="en-AU"/>
              </w:rPr>
              <w:t>1</w:t>
            </w:r>
          </w:p>
        </w:tc>
        <w:tc>
          <w:tcPr>
            <w:tcW w:w="2121" w:type="dxa"/>
            <w:tcBorders>
              <w:top w:val="single" w:sz="6" w:space="0" w:color="EFEFEF"/>
              <w:left w:val="single" w:sz="6" w:space="0" w:color="EFEFEF"/>
              <w:bottom w:val="single" w:sz="6" w:space="0" w:color="EFEFEF"/>
              <w:right w:val="single" w:sz="6" w:space="0" w:color="EFEFEF"/>
            </w:tcBorders>
            <w:shd w:val="clear" w:color="auto" w:fill="FFFFFF"/>
            <w:tcMar>
              <w:top w:w="120" w:type="dxa"/>
              <w:left w:w="225" w:type="dxa"/>
              <w:bottom w:w="120" w:type="dxa"/>
              <w:right w:w="225" w:type="dxa"/>
            </w:tcMar>
            <w:hideMark/>
          </w:tcPr>
          <w:p w14:paraId="774C3F4A" w14:textId="77777777" w:rsidR="00E7123B" w:rsidRPr="00E4498E" w:rsidRDefault="00E7123B" w:rsidP="007A38B0">
            <w:pPr>
              <w:spacing w:after="165"/>
              <w:rPr>
                <w:rFonts w:ascii="Times New Roman" w:eastAsia="Times New Roman" w:hAnsi="Times New Roman" w:cs="Times New Roman"/>
                <w:sz w:val="24"/>
                <w:szCs w:val="24"/>
                <w:lang w:eastAsia="en-AU"/>
              </w:rPr>
            </w:pPr>
            <w:r w:rsidRPr="00E4498E">
              <w:rPr>
                <w:rFonts w:ascii="Times New Roman" w:eastAsia="Times New Roman" w:hAnsi="Times New Roman" w:cs="Times New Roman"/>
                <w:sz w:val="24"/>
                <w:szCs w:val="24"/>
                <w:lang w:eastAsia="en-AU"/>
              </w:rPr>
              <w:t>Rare</w:t>
            </w:r>
          </w:p>
        </w:tc>
        <w:tc>
          <w:tcPr>
            <w:tcW w:w="11623" w:type="dxa"/>
            <w:tcBorders>
              <w:top w:val="single" w:sz="6" w:space="0" w:color="EFEFEF"/>
              <w:left w:val="single" w:sz="6" w:space="0" w:color="EFEFEF"/>
              <w:bottom w:val="single" w:sz="6" w:space="0" w:color="EFEFEF"/>
              <w:right w:val="single" w:sz="6" w:space="0" w:color="EFEFEF"/>
            </w:tcBorders>
            <w:shd w:val="clear" w:color="auto" w:fill="FFFFFF"/>
            <w:tcMar>
              <w:top w:w="120" w:type="dxa"/>
              <w:left w:w="225" w:type="dxa"/>
              <w:bottom w:w="120" w:type="dxa"/>
              <w:right w:w="225" w:type="dxa"/>
            </w:tcMar>
            <w:hideMark/>
          </w:tcPr>
          <w:p w14:paraId="4324EE9F" w14:textId="6F3F15E6" w:rsidR="00E7123B" w:rsidRPr="00E4498E" w:rsidRDefault="00B82E81" w:rsidP="007A38B0">
            <w:pPr>
              <w:spacing w:after="165"/>
              <w:rPr>
                <w:rFonts w:ascii="Times New Roman" w:eastAsia="Times New Roman" w:hAnsi="Times New Roman" w:cs="Times New Roman"/>
                <w:sz w:val="24"/>
                <w:szCs w:val="24"/>
                <w:lang w:eastAsia="en-AU"/>
              </w:rPr>
            </w:pPr>
            <w:r w:rsidRPr="0044413E">
              <w:rPr>
                <w:rFonts w:ascii="Times New Roman" w:eastAsia="Times New Roman" w:hAnsi="Times New Roman" w:cs="Times New Roman"/>
                <w:b/>
                <w:bCs/>
                <w:sz w:val="24"/>
                <w:szCs w:val="24"/>
                <w:lang w:eastAsia="en-AU"/>
              </w:rPr>
              <w:t>Activity</w:t>
            </w:r>
            <w:r w:rsidRPr="0044413E">
              <w:rPr>
                <w:rFonts w:ascii="Times New Roman" w:eastAsia="Times New Roman" w:hAnsi="Times New Roman" w:cs="Times New Roman"/>
                <w:sz w:val="24"/>
                <w:szCs w:val="24"/>
                <w:lang w:eastAsia="en-AU"/>
              </w:rPr>
              <w:t xml:space="preserve">: Not expected to occur during the planned activity. Occurrence conceivable but not expected to occur. </w:t>
            </w:r>
            <w:r w:rsidRPr="0044413E">
              <w:rPr>
                <w:rFonts w:ascii="Times New Roman" w:eastAsia="Times New Roman" w:hAnsi="Times New Roman" w:cs="Times New Roman"/>
                <w:b/>
                <w:bCs/>
                <w:sz w:val="24"/>
                <w:szCs w:val="24"/>
                <w:lang w:eastAsia="en-AU"/>
              </w:rPr>
              <w:t>System</w:t>
            </w:r>
            <w:r w:rsidRPr="0044413E">
              <w:rPr>
                <w:rFonts w:ascii="Times New Roman" w:eastAsia="Times New Roman" w:hAnsi="Times New Roman" w:cs="Times New Roman"/>
                <w:sz w:val="24"/>
                <w:szCs w:val="24"/>
                <w:lang w:eastAsia="en-AU"/>
              </w:rPr>
              <w:t xml:space="preserve">: Only expected to occur in a rare or exceptional circumstance or more than once during the system life cycle. </w:t>
            </w:r>
          </w:p>
        </w:tc>
      </w:tr>
      <w:tr w:rsidR="0044413E" w:rsidRPr="00E4498E" w14:paraId="63E70913" w14:textId="77777777" w:rsidTr="007A38B0">
        <w:tc>
          <w:tcPr>
            <w:tcW w:w="1140" w:type="dxa"/>
            <w:tcBorders>
              <w:top w:val="single" w:sz="6" w:space="0" w:color="EFEFEF"/>
              <w:left w:val="single" w:sz="6" w:space="0" w:color="EFEFEF"/>
              <w:bottom w:val="single" w:sz="6" w:space="0" w:color="EFEFEF"/>
              <w:right w:val="single" w:sz="6" w:space="0" w:color="EFEFEF"/>
            </w:tcBorders>
            <w:shd w:val="clear" w:color="auto" w:fill="F5F5F5"/>
            <w:tcMar>
              <w:top w:w="120" w:type="dxa"/>
              <w:left w:w="225" w:type="dxa"/>
              <w:bottom w:w="120" w:type="dxa"/>
              <w:right w:w="225" w:type="dxa"/>
            </w:tcMar>
            <w:hideMark/>
          </w:tcPr>
          <w:p w14:paraId="76D99C9D" w14:textId="77777777" w:rsidR="00E7123B" w:rsidRPr="00E4498E" w:rsidRDefault="00E7123B" w:rsidP="007A38B0">
            <w:pPr>
              <w:spacing w:after="165"/>
              <w:rPr>
                <w:rFonts w:ascii="Times New Roman" w:eastAsia="Times New Roman" w:hAnsi="Times New Roman" w:cs="Times New Roman"/>
                <w:sz w:val="24"/>
                <w:szCs w:val="24"/>
                <w:lang w:eastAsia="en-AU"/>
              </w:rPr>
            </w:pPr>
            <w:r w:rsidRPr="00E4498E">
              <w:rPr>
                <w:rFonts w:ascii="Times New Roman" w:eastAsia="Times New Roman" w:hAnsi="Times New Roman" w:cs="Times New Roman"/>
                <w:sz w:val="24"/>
                <w:szCs w:val="24"/>
                <w:lang w:eastAsia="en-AU"/>
              </w:rPr>
              <w:t>2</w:t>
            </w:r>
          </w:p>
        </w:tc>
        <w:tc>
          <w:tcPr>
            <w:tcW w:w="2121" w:type="dxa"/>
            <w:tcBorders>
              <w:top w:val="single" w:sz="6" w:space="0" w:color="EFEFEF"/>
              <w:left w:val="single" w:sz="6" w:space="0" w:color="EFEFEF"/>
              <w:bottom w:val="single" w:sz="6" w:space="0" w:color="EFEFEF"/>
              <w:right w:val="single" w:sz="6" w:space="0" w:color="EFEFEF"/>
            </w:tcBorders>
            <w:shd w:val="clear" w:color="auto" w:fill="F5F5F5"/>
            <w:tcMar>
              <w:top w:w="120" w:type="dxa"/>
              <w:left w:w="225" w:type="dxa"/>
              <w:bottom w:w="120" w:type="dxa"/>
              <w:right w:w="225" w:type="dxa"/>
            </w:tcMar>
            <w:hideMark/>
          </w:tcPr>
          <w:p w14:paraId="155A32F1" w14:textId="4E7CD000" w:rsidR="00E7123B" w:rsidRPr="00E4498E" w:rsidRDefault="00B82E81" w:rsidP="007A38B0">
            <w:pPr>
              <w:spacing w:after="165"/>
              <w:rPr>
                <w:rFonts w:ascii="Times New Roman" w:eastAsia="Times New Roman" w:hAnsi="Times New Roman" w:cs="Times New Roman"/>
                <w:sz w:val="24"/>
                <w:szCs w:val="24"/>
                <w:lang w:eastAsia="en-AU"/>
              </w:rPr>
            </w:pPr>
            <w:r w:rsidRPr="0044413E">
              <w:rPr>
                <w:rFonts w:ascii="Times New Roman" w:eastAsia="Times New Roman" w:hAnsi="Times New Roman" w:cs="Times New Roman"/>
                <w:sz w:val="24"/>
                <w:szCs w:val="24"/>
                <w:lang w:eastAsia="en-AU"/>
              </w:rPr>
              <w:t>Improbable</w:t>
            </w:r>
          </w:p>
        </w:tc>
        <w:tc>
          <w:tcPr>
            <w:tcW w:w="11623" w:type="dxa"/>
            <w:tcBorders>
              <w:top w:val="single" w:sz="6" w:space="0" w:color="EFEFEF"/>
              <w:left w:val="single" w:sz="6" w:space="0" w:color="EFEFEF"/>
              <w:bottom w:val="single" w:sz="6" w:space="0" w:color="EFEFEF"/>
              <w:right w:val="single" w:sz="6" w:space="0" w:color="EFEFEF"/>
            </w:tcBorders>
            <w:shd w:val="clear" w:color="auto" w:fill="F5F5F5"/>
            <w:tcMar>
              <w:top w:w="120" w:type="dxa"/>
              <w:left w:w="225" w:type="dxa"/>
              <w:bottom w:w="120" w:type="dxa"/>
              <w:right w:w="225" w:type="dxa"/>
            </w:tcMar>
            <w:hideMark/>
          </w:tcPr>
          <w:p w14:paraId="4060FD6D" w14:textId="4A46B4DB" w:rsidR="00E7123B" w:rsidRPr="00E4498E" w:rsidRDefault="00B82E81" w:rsidP="007A38B0">
            <w:pPr>
              <w:spacing w:after="165"/>
              <w:rPr>
                <w:rFonts w:ascii="Times New Roman" w:eastAsia="Times New Roman" w:hAnsi="Times New Roman" w:cs="Times New Roman"/>
                <w:sz w:val="24"/>
                <w:szCs w:val="24"/>
                <w:lang w:eastAsia="en-AU"/>
              </w:rPr>
            </w:pPr>
            <w:r w:rsidRPr="0044413E">
              <w:rPr>
                <w:rFonts w:ascii="Times New Roman" w:eastAsia="Times New Roman" w:hAnsi="Times New Roman" w:cs="Times New Roman"/>
                <w:b/>
                <w:bCs/>
                <w:sz w:val="24"/>
                <w:szCs w:val="24"/>
                <w:lang w:eastAsia="en-AU"/>
              </w:rPr>
              <w:t>Activity</w:t>
            </w:r>
            <w:r w:rsidRPr="0044413E">
              <w:rPr>
                <w:rFonts w:ascii="Times New Roman" w:eastAsia="Times New Roman" w:hAnsi="Times New Roman" w:cs="Times New Roman"/>
                <w:sz w:val="24"/>
                <w:szCs w:val="24"/>
                <w:lang w:eastAsia="en-AU"/>
              </w:rPr>
              <w:t xml:space="preserve">: Not expected to occur, but possible to experience one or more events during the system life cycle.  during the planned activity. Occurrence conceivable but considered uncommon.  </w:t>
            </w:r>
            <w:r w:rsidRPr="0044413E">
              <w:rPr>
                <w:rFonts w:ascii="Times New Roman" w:eastAsia="Times New Roman" w:hAnsi="Times New Roman" w:cs="Times New Roman"/>
                <w:b/>
                <w:bCs/>
                <w:sz w:val="24"/>
                <w:szCs w:val="24"/>
                <w:lang w:eastAsia="en-AU"/>
              </w:rPr>
              <w:t>System</w:t>
            </w:r>
            <w:r w:rsidRPr="0044413E">
              <w:rPr>
                <w:rFonts w:ascii="Times New Roman" w:eastAsia="Times New Roman" w:hAnsi="Times New Roman" w:cs="Times New Roman"/>
                <w:sz w:val="24"/>
                <w:szCs w:val="24"/>
                <w:lang w:eastAsia="en-AU"/>
              </w:rPr>
              <w:t>: Not expected to occur but possible to experience one or more events during the system life cycle.</w:t>
            </w:r>
          </w:p>
        </w:tc>
      </w:tr>
      <w:tr w:rsidR="0044413E" w:rsidRPr="00E4498E" w14:paraId="2207DB7F" w14:textId="77777777" w:rsidTr="007A38B0">
        <w:tc>
          <w:tcPr>
            <w:tcW w:w="1140" w:type="dxa"/>
            <w:tcBorders>
              <w:top w:val="single" w:sz="6" w:space="0" w:color="EFEFEF"/>
              <w:left w:val="single" w:sz="6" w:space="0" w:color="EFEFEF"/>
              <w:bottom w:val="single" w:sz="6" w:space="0" w:color="EFEFEF"/>
              <w:right w:val="single" w:sz="6" w:space="0" w:color="EFEFEF"/>
            </w:tcBorders>
            <w:shd w:val="clear" w:color="auto" w:fill="FFFFFF"/>
            <w:tcMar>
              <w:top w:w="120" w:type="dxa"/>
              <w:left w:w="225" w:type="dxa"/>
              <w:bottom w:w="120" w:type="dxa"/>
              <w:right w:w="225" w:type="dxa"/>
            </w:tcMar>
            <w:hideMark/>
          </w:tcPr>
          <w:p w14:paraId="31540CDF" w14:textId="77777777" w:rsidR="00E7123B" w:rsidRPr="00E4498E" w:rsidRDefault="00E7123B" w:rsidP="007A38B0">
            <w:pPr>
              <w:spacing w:after="165"/>
              <w:rPr>
                <w:rFonts w:ascii="Times New Roman" w:eastAsia="Times New Roman" w:hAnsi="Times New Roman" w:cs="Times New Roman"/>
                <w:sz w:val="24"/>
                <w:szCs w:val="24"/>
                <w:lang w:eastAsia="en-AU"/>
              </w:rPr>
            </w:pPr>
            <w:r w:rsidRPr="00E4498E">
              <w:rPr>
                <w:rFonts w:ascii="Times New Roman" w:eastAsia="Times New Roman" w:hAnsi="Times New Roman" w:cs="Times New Roman"/>
                <w:sz w:val="24"/>
                <w:szCs w:val="24"/>
                <w:lang w:eastAsia="en-AU"/>
              </w:rPr>
              <w:t>3</w:t>
            </w:r>
          </w:p>
        </w:tc>
        <w:tc>
          <w:tcPr>
            <w:tcW w:w="2121" w:type="dxa"/>
            <w:tcBorders>
              <w:top w:val="single" w:sz="6" w:space="0" w:color="EFEFEF"/>
              <w:left w:val="single" w:sz="6" w:space="0" w:color="EFEFEF"/>
              <w:bottom w:val="single" w:sz="6" w:space="0" w:color="EFEFEF"/>
              <w:right w:val="single" w:sz="6" w:space="0" w:color="EFEFEF"/>
            </w:tcBorders>
            <w:shd w:val="clear" w:color="auto" w:fill="FFFFFF"/>
            <w:tcMar>
              <w:top w:w="120" w:type="dxa"/>
              <w:left w:w="225" w:type="dxa"/>
              <w:bottom w:w="120" w:type="dxa"/>
              <w:right w:w="225" w:type="dxa"/>
            </w:tcMar>
            <w:hideMark/>
          </w:tcPr>
          <w:p w14:paraId="007EA13B" w14:textId="275CB293" w:rsidR="00E7123B" w:rsidRPr="00E4498E" w:rsidRDefault="00B82E81" w:rsidP="007A38B0">
            <w:pPr>
              <w:spacing w:after="165"/>
              <w:rPr>
                <w:rFonts w:ascii="Times New Roman" w:eastAsia="Times New Roman" w:hAnsi="Times New Roman" w:cs="Times New Roman"/>
                <w:sz w:val="24"/>
                <w:szCs w:val="24"/>
                <w:lang w:eastAsia="en-AU"/>
              </w:rPr>
            </w:pPr>
            <w:r w:rsidRPr="0044413E">
              <w:rPr>
                <w:rFonts w:ascii="Times New Roman" w:eastAsia="Times New Roman" w:hAnsi="Times New Roman" w:cs="Times New Roman"/>
                <w:sz w:val="24"/>
                <w:szCs w:val="24"/>
                <w:lang w:eastAsia="en-AU"/>
              </w:rPr>
              <w:t>Occasional</w:t>
            </w:r>
          </w:p>
        </w:tc>
        <w:tc>
          <w:tcPr>
            <w:tcW w:w="11623" w:type="dxa"/>
            <w:tcBorders>
              <w:top w:val="single" w:sz="6" w:space="0" w:color="EFEFEF"/>
              <w:left w:val="single" w:sz="6" w:space="0" w:color="EFEFEF"/>
              <w:bottom w:val="single" w:sz="6" w:space="0" w:color="EFEFEF"/>
              <w:right w:val="single" w:sz="6" w:space="0" w:color="EFEFEF"/>
            </w:tcBorders>
            <w:shd w:val="clear" w:color="auto" w:fill="FFFFFF"/>
            <w:tcMar>
              <w:top w:w="120" w:type="dxa"/>
              <w:left w:w="225" w:type="dxa"/>
              <w:bottom w:w="120" w:type="dxa"/>
              <w:right w:w="225" w:type="dxa"/>
            </w:tcMar>
            <w:hideMark/>
          </w:tcPr>
          <w:p w14:paraId="14FBFC39" w14:textId="3FC75834" w:rsidR="00E7123B" w:rsidRPr="00E4498E" w:rsidRDefault="00B82E81" w:rsidP="007A38B0">
            <w:pPr>
              <w:spacing w:after="165"/>
              <w:rPr>
                <w:rFonts w:ascii="Times New Roman" w:eastAsia="Times New Roman" w:hAnsi="Times New Roman" w:cs="Times New Roman"/>
                <w:sz w:val="24"/>
                <w:szCs w:val="24"/>
                <w:lang w:eastAsia="en-AU"/>
              </w:rPr>
            </w:pPr>
            <w:r w:rsidRPr="0044413E">
              <w:rPr>
                <w:rFonts w:ascii="Times New Roman" w:eastAsia="Times New Roman" w:hAnsi="Times New Roman" w:cs="Times New Roman"/>
                <w:b/>
                <w:bCs/>
                <w:sz w:val="24"/>
                <w:szCs w:val="24"/>
                <w:lang w:eastAsia="en-AU"/>
              </w:rPr>
              <w:t>Activity</w:t>
            </w:r>
            <w:r w:rsidRPr="0044413E">
              <w:rPr>
                <w:rFonts w:ascii="Times New Roman" w:eastAsia="Times New Roman" w:hAnsi="Times New Roman" w:cs="Times New Roman"/>
                <w:sz w:val="24"/>
                <w:szCs w:val="24"/>
                <w:lang w:eastAsia="en-AU"/>
              </w:rPr>
              <w:t xml:space="preserve">: Not expected to occur during the planned activity. Sporadic but not uncommon. </w:t>
            </w:r>
            <w:r w:rsidRPr="0044413E">
              <w:rPr>
                <w:rFonts w:ascii="Times New Roman" w:eastAsia="Times New Roman" w:hAnsi="Times New Roman" w:cs="Times New Roman"/>
                <w:b/>
                <w:bCs/>
                <w:sz w:val="24"/>
                <w:szCs w:val="24"/>
                <w:lang w:eastAsia="en-AU"/>
              </w:rPr>
              <w:t>System</w:t>
            </w:r>
            <w:r w:rsidRPr="0044413E">
              <w:rPr>
                <w:rFonts w:ascii="Times New Roman" w:eastAsia="Times New Roman" w:hAnsi="Times New Roman" w:cs="Times New Roman"/>
                <w:sz w:val="24"/>
                <w:szCs w:val="24"/>
                <w:lang w:eastAsia="en-AU"/>
              </w:rPr>
              <w:t>: Expected to occur less than once per year or infrequently during the system life cycle.</w:t>
            </w:r>
          </w:p>
        </w:tc>
      </w:tr>
      <w:tr w:rsidR="0044413E" w:rsidRPr="00E4498E" w14:paraId="05CDB56F" w14:textId="77777777" w:rsidTr="007A38B0">
        <w:tc>
          <w:tcPr>
            <w:tcW w:w="1140" w:type="dxa"/>
            <w:tcBorders>
              <w:top w:val="single" w:sz="6" w:space="0" w:color="EFEFEF"/>
              <w:left w:val="single" w:sz="6" w:space="0" w:color="EFEFEF"/>
              <w:bottom w:val="single" w:sz="6" w:space="0" w:color="EFEFEF"/>
              <w:right w:val="single" w:sz="6" w:space="0" w:color="EFEFEF"/>
            </w:tcBorders>
            <w:shd w:val="clear" w:color="auto" w:fill="F5F5F5"/>
            <w:tcMar>
              <w:top w:w="120" w:type="dxa"/>
              <w:left w:w="225" w:type="dxa"/>
              <w:bottom w:w="120" w:type="dxa"/>
              <w:right w:w="225" w:type="dxa"/>
            </w:tcMar>
            <w:hideMark/>
          </w:tcPr>
          <w:p w14:paraId="227C4C60" w14:textId="77777777" w:rsidR="00E7123B" w:rsidRPr="00E4498E" w:rsidRDefault="00E7123B" w:rsidP="007A38B0">
            <w:pPr>
              <w:spacing w:after="165"/>
              <w:rPr>
                <w:rFonts w:ascii="Times New Roman" w:eastAsia="Times New Roman" w:hAnsi="Times New Roman" w:cs="Times New Roman"/>
                <w:sz w:val="24"/>
                <w:szCs w:val="24"/>
                <w:lang w:eastAsia="en-AU"/>
              </w:rPr>
            </w:pPr>
            <w:r w:rsidRPr="00E4498E">
              <w:rPr>
                <w:rFonts w:ascii="Times New Roman" w:eastAsia="Times New Roman" w:hAnsi="Times New Roman" w:cs="Times New Roman"/>
                <w:sz w:val="24"/>
                <w:szCs w:val="24"/>
                <w:lang w:eastAsia="en-AU"/>
              </w:rPr>
              <w:t>4</w:t>
            </w:r>
          </w:p>
        </w:tc>
        <w:tc>
          <w:tcPr>
            <w:tcW w:w="2121" w:type="dxa"/>
            <w:tcBorders>
              <w:top w:val="single" w:sz="6" w:space="0" w:color="EFEFEF"/>
              <w:left w:val="single" w:sz="6" w:space="0" w:color="EFEFEF"/>
              <w:bottom w:val="single" w:sz="6" w:space="0" w:color="EFEFEF"/>
              <w:right w:val="single" w:sz="6" w:space="0" w:color="EFEFEF"/>
            </w:tcBorders>
            <w:shd w:val="clear" w:color="auto" w:fill="F5F5F5"/>
            <w:tcMar>
              <w:top w:w="120" w:type="dxa"/>
              <w:left w:w="225" w:type="dxa"/>
              <w:bottom w:w="120" w:type="dxa"/>
              <w:right w:w="225" w:type="dxa"/>
            </w:tcMar>
            <w:hideMark/>
          </w:tcPr>
          <w:p w14:paraId="158AC7AC" w14:textId="5C88F840" w:rsidR="00E7123B" w:rsidRPr="00E4498E" w:rsidRDefault="00712BDD" w:rsidP="007A38B0">
            <w:pPr>
              <w:spacing w:after="165"/>
              <w:rPr>
                <w:rFonts w:ascii="Times New Roman" w:eastAsia="Times New Roman" w:hAnsi="Times New Roman" w:cs="Times New Roman"/>
                <w:sz w:val="24"/>
                <w:szCs w:val="24"/>
                <w:lang w:eastAsia="en-AU"/>
              </w:rPr>
            </w:pPr>
            <w:r w:rsidRPr="0044413E">
              <w:rPr>
                <w:rFonts w:ascii="Times New Roman" w:eastAsia="Times New Roman" w:hAnsi="Times New Roman" w:cs="Times New Roman"/>
                <w:sz w:val="24"/>
                <w:szCs w:val="24"/>
                <w:lang w:eastAsia="en-AU"/>
              </w:rPr>
              <w:t>Probable</w:t>
            </w:r>
          </w:p>
        </w:tc>
        <w:tc>
          <w:tcPr>
            <w:tcW w:w="11623" w:type="dxa"/>
            <w:tcBorders>
              <w:top w:val="single" w:sz="6" w:space="0" w:color="EFEFEF"/>
              <w:left w:val="single" w:sz="6" w:space="0" w:color="EFEFEF"/>
              <w:bottom w:val="single" w:sz="6" w:space="0" w:color="EFEFEF"/>
              <w:right w:val="single" w:sz="6" w:space="0" w:color="EFEFEF"/>
            </w:tcBorders>
            <w:shd w:val="clear" w:color="auto" w:fill="F5F5F5"/>
            <w:tcMar>
              <w:top w:w="120" w:type="dxa"/>
              <w:left w:w="225" w:type="dxa"/>
              <w:bottom w:w="120" w:type="dxa"/>
              <w:right w:w="225" w:type="dxa"/>
            </w:tcMar>
            <w:hideMark/>
          </w:tcPr>
          <w:p w14:paraId="081AC394" w14:textId="52D07BD0" w:rsidR="00E7123B" w:rsidRPr="00E4498E" w:rsidRDefault="00712BDD" w:rsidP="007A38B0">
            <w:pPr>
              <w:spacing w:after="165"/>
              <w:rPr>
                <w:rFonts w:ascii="Times New Roman" w:eastAsia="Times New Roman" w:hAnsi="Times New Roman" w:cs="Times New Roman"/>
                <w:sz w:val="24"/>
                <w:szCs w:val="24"/>
                <w:lang w:eastAsia="en-AU"/>
              </w:rPr>
            </w:pPr>
            <w:r w:rsidRPr="0044413E">
              <w:rPr>
                <w:rFonts w:ascii="Times New Roman" w:eastAsia="Times New Roman" w:hAnsi="Times New Roman" w:cs="Times New Roman"/>
                <w:b/>
                <w:bCs/>
                <w:sz w:val="24"/>
                <w:szCs w:val="24"/>
                <w:lang w:eastAsia="en-AU"/>
              </w:rPr>
              <w:t>Activity</w:t>
            </w:r>
            <w:r w:rsidRPr="0044413E">
              <w:rPr>
                <w:rFonts w:ascii="Times New Roman" w:eastAsia="Times New Roman" w:hAnsi="Times New Roman" w:cs="Times New Roman"/>
                <w:sz w:val="24"/>
                <w:szCs w:val="24"/>
                <w:lang w:eastAsia="en-AU"/>
              </w:rPr>
              <w:t xml:space="preserve">: expected to occur in most circumstances but is not certain. Is known to have occurred previously in similar activities. </w:t>
            </w:r>
            <w:r w:rsidRPr="0044413E">
              <w:rPr>
                <w:rFonts w:ascii="Times New Roman" w:eastAsia="Times New Roman" w:hAnsi="Times New Roman" w:cs="Times New Roman"/>
                <w:b/>
                <w:bCs/>
                <w:sz w:val="24"/>
                <w:szCs w:val="24"/>
                <w:lang w:eastAsia="en-AU"/>
              </w:rPr>
              <w:t>System</w:t>
            </w:r>
            <w:r w:rsidRPr="0044413E">
              <w:rPr>
                <w:rFonts w:ascii="Times New Roman" w:eastAsia="Times New Roman" w:hAnsi="Times New Roman" w:cs="Times New Roman"/>
                <w:sz w:val="24"/>
                <w:szCs w:val="24"/>
                <w:lang w:eastAsia="en-AU"/>
              </w:rPr>
              <w:t>: Expected to occur one or more times per year or several times in the system life cycle. Is known to occur previously but is not certain to occur.</w:t>
            </w:r>
          </w:p>
        </w:tc>
      </w:tr>
      <w:tr w:rsidR="0044413E" w:rsidRPr="00E4498E" w14:paraId="2097AF0B" w14:textId="77777777" w:rsidTr="007A38B0">
        <w:tc>
          <w:tcPr>
            <w:tcW w:w="1140" w:type="dxa"/>
            <w:tcBorders>
              <w:top w:val="single" w:sz="6" w:space="0" w:color="EFEFEF"/>
              <w:left w:val="single" w:sz="6" w:space="0" w:color="EFEFEF"/>
              <w:bottom w:val="single" w:sz="6" w:space="0" w:color="EFEFEF"/>
              <w:right w:val="single" w:sz="6" w:space="0" w:color="EFEFEF"/>
            </w:tcBorders>
            <w:shd w:val="clear" w:color="auto" w:fill="FFFFFF"/>
            <w:tcMar>
              <w:top w:w="120" w:type="dxa"/>
              <w:left w:w="225" w:type="dxa"/>
              <w:bottom w:w="120" w:type="dxa"/>
              <w:right w:w="225" w:type="dxa"/>
            </w:tcMar>
            <w:hideMark/>
          </w:tcPr>
          <w:p w14:paraId="3FB6290C" w14:textId="77777777" w:rsidR="00E7123B" w:rsidRPr="00E4498E" w:rsidRDefault="00E7123B" w:rsidP="007A38B0">
            <w:pPr>
              <w:spacing w:after="165"/>
              <w:rPr>
                <w:rFonts w:ascii="Times New Roman" w:eastAsia="Times New Roman" w:hAnsi="Times New Roman" w:cs="Times New Roman"/>
                <w:sz w:val="24"/>
                <w:szCs w:val="24"/>
                <w:lang w:eastAsia="en-AU"/>
              </w:rPr>
            </w:pPr>
            <w:r w:rsidRPr="00E4498E">
              <w:rPr>
                <w:rFonts w:ascii="Times New Roman" w:eastAsia="Times New Roman" w:hAnsi="Times New Roman" w:cs="Times New Roman"/>
                <w:sz w:val="24"/>
                <w:szCs w:val="24"/>
                <w:lang w:eastAsia="en-AU"/>
              </w:rPr>
              <w:t>5</w:t>
            </w:r>
          </w:p>
        </w:tc>
        <w:tc>
          <w:tcPr>
            <w:tcW w:w="2121" w:type="dxa"/>
            <w:tcBorders>
              <w:top w:val="single" w:sz="6" w:space="0" w:color="EFEFEF"/>
              <w:left w:val="single" w:sz="6" w:space="0" w:color="EFEFEF"/>
              <w:bottom w:val="single" w:sz="6" w:space="0" w:color="EFEFEF"/>
              <w:right w:val="single" w:sz="6" w:space="0" w:color="EFEFEF"/>
            </w:tcBorders>
            <w:shd w:val="clear" w:color="auto" w:fill="FFFFFF"/>
            <w:tcMar>
              <w:top w:w="120" w:type="dxa"/>
              <w:left w:w="225" w:type="dxa"/>
              <w:bottom w:w="120" w:type="dxa"/>
              <w:right w:w="225" w:type="dxa"/>
            </w:tcMar>
            <w:hideMark/>
          </w:tcPr>
          <w:p w14:paraId="4A5178A7" w14:textId="77777777" w:rsidR="00E7123B" w:rsidRPr="00E4498E" w:rsidRDefault="00E7123B" w:rsidP="007A38B0">
            <w:pPr>
              <w:spacing w:after="165"/>
              <w:rPr>
                <w:rFonts w:ascii="Times New Roman" w:eastAsia="Times New Roman" w:hAnsi="Times New Roman" w:cs="Times New Roman"/>
                <w:sz w:val="24"/>
                <w:szCs w:val="24"/>
                <w:lang w:eastAsia="en-AU"/>
              </w:rPr>
            </w:pPr>
            <w:r w:rsidRPr="00E4498E">
              <w:rPr>
                <w:rFonts w:ascii="Times New Roman" w:eastAsia="Times New Roman" w:hAnsi="Times New Roman" w:cs="Times New Roman"/>
                <w:sz w:val="24"/>
                <w:szCs w:val="24"/>
                <w:lang w:eastAsia="en-AU"/>
              </w:rPr>
              <w:t>Almost Certain</w:t>
            </w:r>
          </w:p>
        </w:tc>
        <w:tc>
          <w:tcPr>
            <w:tcW w:w="11623" w:type="dxa"/>
            <w:tcBorders>
              <w:top w:val="single" w:sz="6" w:space="0" w:color="EFEFEF"/>
              <w:left w:val="single" w:sz="6" w:space="0" w:color="EFEFEF"/>
              <w:bottom w:val="single" w:sz="6" w:space="0" w:color="EFEFEF"/>
              <w:right w:val="single" w:sz="6" w:space="0" w:color="EFEFEF"/>
            </w:tcBorders>
            <w:shd w:val="clear" w:color="auto" w:fill="FFFFFF"/>
            <w:tcMar>
              <w:top w:w="120" w:type="dxa"/>
              <w:left w:w="225" w:type="dxa"/>
              <w:bottom w:w="120" w:type="dxa"/>
              <w:right w:w="225" w:type="dxa"/>
            </w:tcMar>
            <w:hideMark/>
          </w:tcPr>
          <w:p w14:paraId="2F8AC123" w14:textId="77777777" w:rsidR="00E7123B" w:rsidRDefault="00712BDD" w:rsidP="007A38B0">
            <w:pPr>
              <w:spacing w:after="165"/>
              <w:rPr>
                <w:rFonts w:ascii="Times New Roman" w:eastAsia="Times New Roman" w:hAnsi="Times New Roman" w:cs="Times New Roman"/>
                <w:sz w:val="24"/>
                <w:szCs w:val="24"/>
                <w:lang w:eastAsia="en-AU"/>
              </w:rPr>
            </w:pPr>
            <w:r w:rsidRPr="0044413E">
              <w:rPr>
                <w:rFonts w:ascii="Times New Roman" w:eastAsia="Times New Roman" w:hAnsi="Times New Roman" w:cs="Times New Roman"/>
                <w:b/>
                <w:bCs/>
                <w:sz w:val="24"/>
                <w:szCs w:val="24"/>
                <w:lang w:eastAsia="en-AU"/>
              </w:rPr>
              <w:t>Activity</w:t>
            </w:r>
            <w:r w:rsidRPr="0044413E">
              <w:rPr>
                <w:rFonts w:ascii="Times New Roman" w:eastAsia="Times New Roman" w:hAnsi="Times New Roman" w:cs="Times New Roman"/>
                <w:sz w:val="24"/>
                <w:szCs w:val="24"/>
                <w:lang w:eastAsia="en-AU"/>
              </w:rPr>
              <w:t xml:space="preserve">: Expected to occur during the planned activity. Is known to occur frequently in similar activities. </w:t>
            </w:r>
            <w:r w:rsidRPr="0044413E">
              <w:rPr>
                <w:rFonts w:ascii="Times New Roman" w:eastAsia="Times New Roman" w:hAnsi="Times New Roman" w:cs="Times New Roman"/>
                <w:b/>
                <w:bCs/>
                <w:sz w:val="24"/>
                <w:szCs w:val="24"/>
                <w:lang w:eastAsia="en-AU"/>
              </w:rPr>
              <w:t>System:</w:t>
            </w:r>
            <w:r w:rsidRPr="0044413E">
              <w:rPr>
                <w:rFonts w:ascii="Times New Roman" w:eastAsia="Times New Roman" w:hAnsi="Times New Roman" w:cs="Times New Roman"/>
                <w:sz w:val="24"/>
                <w:szCs w:val="24"/>
                <w:lang w:eastAsia="en-AU"/>
              </w:rPr>
              <w:t xml:space="preserve"> expected to occur several times a year or often during the system life cycle. Is known to occur frequently in similar systems being used in the same role and operating environment. </w:t>
            </w:r>
          </w:p>
          <w:p w14:paraId="328E852C" w14:textId="058A8E89" w:rsidR="00765C5B" w:rsidRPr="00E4498E" w:rsidRDefault="00765C5B" w:rsidP="007A38B0">
            <w:pPr>
              <w:spacing w:after="165"/>
              <w:rPr>
                <w:rFonts w:ascii="Times New Roman" w:eastAsia="Times New Roman" w:hAnsi="Times New Roman" w:cs="Times New Roman"/>
                <w:sz w:val="24"/>
                <w:szCs w:val="24"/>
                <w:lang w:eastAsia="en-AU"/>
              </w:rPr>
            </w:pPr>
          </w:p>
        </w:tc>
      </w:tr>
    </w:tbl>
    <w:p w14:paraId="76230C77" w14:textId="32101C7C" w:rsidR="00E7123B" w:rsidRPr="0044413E" w:rsidRDefault="00867EBD" w:rsidP="00953844">
      <w:pPr>
        <w:shd w:val="clear" w:color="auto" w:fill="92D050"/>
        <w:spacing w:before="100" w:beforeAutospacing="1" w:after="100" w:afterAutospacing="1"/>
        <w:outlineLvl w:val="1"/>
        <w:rPr>
          <w:rFonts w:ascii="Times New Roman" w:eastAsia="Times New Roman" w:hAnsi="Times New Roman" w:cs="Times New Roman"/>
          <w:b/>
          <w:bCs/>
          <w:sz w:val="24"/>
          <w:szCs w:val="24"/>
          <w:lang w:eastAsia="en-AU"/>
        </w:rPr>
      </w:pPr>
      <w:r>
        <w:rPr>
          <w:rFonts w:ascii="Times New Roman" w:eastAsia="Times New Roman" w:hAnsi="Times New Roman" w:cs="Times New Roman"/>
          <w:b/>
          <w:bCs/>
          <w:sz w:val="24"/>
          <w:szCs w:val="24"/>
          <w:lang w:eastAsia="en-AU"/>
        </w:rPr>
        <w:t>R</w:t>
      </w:r>
      <w:r w:rsidR="00E7123B" w:rsidRPr="00E4498E">
        <w:rPr>
          <w:rFonts w:ascii="Times New Roman" w:eastAsia="Times New Roman" w:hAnsi="Times New Roman" w:cs="Times New Roman"/>
          <w:b/>
          <w:bCs/>
          <w:sz w:val="24"/>
          <w:szCs w:val="24"/>
          <w:lang w:eastAsia="en-AU"/>
        </w:rPr>
        <w:t>isk Consequence Descriptors</w:t>
      </w:r>
    </w:p>
    <w:p w14:paraId="0AAA35E2" w14:textId="2FBF0697" w:rsidR="00916F13" w:rsidRPr="0044413E" w:rsidRDefault="00916F13" w:rsidP="00382B88">
      <w:pPr>
        <w:shd w:val="clear" w:color="auto" w:fill="FFFF00"/>
        <w:spacing w:before="100" w:beforeAutospacing="1" w:after="100" w:afterAutospacing="1"/>
        <w:outlineLvl w:val="1"/>
        <w:rPr>
          <w:rFonts w:ascii="Times New Roman" w:eastAsia="Times New Roman" w:hAnsi="Times New Roman" w:cs="Times New Roman"/>
          <w:b/>
          <w:bCs/>
          <w:sz w:val="24"/>
          <w:szCs w:val="24"/>
          <w:lang w:eastAsia="en-AU"/>
        </w:rPr>
      </w:pPr>
      <w:r w:rsidRPr="0044413E">
        <w:rPr>
          <w:rFonts w:ascii="Times New Roman" w:eastAsia="Times New Roman" w:hAnsi="Times New Roman" w:cs="Times New Roman"/>
          <w:b/>
          <w:bCs/>
          <w:sz w:val="24"/>
          <w:szCs w:val="24"/>
          <w:lang w:eastAsia="en-AU"/>
        </w:rPr>
        <w:lastRenderedPageBreak/>
        <w:t>Rating 1</w:t>
      </w:r>
      <w:r w:rsidR="00F8020E" w:rsidRPr="0044413E">
        <w:rPr>
          <w:rFonts w:ascii="Times New Roman" w:eastAsia="Times New Roman" w:hAnsi="Times New Roman" w:cs="Times New Roman"/>
          <w:b/>
          <w:bCs/>
          <w:sz w:val="24"/>
          <w:szCs w:val="24"/>
          <w:lang w:eastAsia="en-AU"/>
        </w:rPr>
        <w:tab/>
      </w:r>
      <w:r w:rsidR="00F8020E" w:rsidRPr="0044413E">
        <w:rPr>
          <w:rFonts w:ascii="Times New Roman" w:eastAsia="Times New Roman" w:hAnsi="Times New Roman" w:cs="Times New Roman"/>
          <w:b/>
          <w:bCs/>
          <w:sz w:val="24"/>
          <w:szCs w:val="24"/>
          <w:lang w:eastAsia="en-AU"/>
        </w:rPr>
        <w:tab/>
      </w:r>
      <w:r w:rsidR="00953844" w:rsidRPr="0044413E">
        <w:rPr>
          <w:rFonts w:ascii="Times New Roman" w:eastAsia="Times New Roman" w:hAnsi="Times New Roman" w:cs="Times New Roman"/>
          <w:b/>
          <w:bCs/>
          <w:sz w:val="24"/>
          <w:szCs w:val="24"/>
          <w:lang w:eastAsia="en-AU"/>
        </w:rPr>
        <w:t>Minor</w:t>
      </w:r>
    </w:p>
    <w:p w14:paraId="22E9A937" w14:textId="1A82E8C4" w:rsidR="00F8020E" w:rsidRPr="0044413E" w:rsidRDefault="00F8020E" w:rsidP="00E7123B">
      <w:pPr>
        <w:shd w:val="clear" w:color="auto" w:fill="FFFFFF"/>
        <w:spacing w:before="100" w:beforeAutospacing="1" w:after="100" w:afterAutospacing="1"/>
        <w:outlineLvl w:val="1"/>
        <w:rPr>
          <w:rFonts w:ascii="Times New Roman" w:eastAsia="Times New Roman" w:hAnsi="Times New Roman" w:cs="Times New Roman"/>
          <w:sz w:val="24"/>
          <w:szCs w:val="24"/>
          <w:lang w:eastAsia="en-AU"/>
        </w:rPr>
      </w:pPr>
      <w:r w:rsidRPr="0044413E">
        <w:rPr>
          <w:rFonts w:ascii="Times New Roman" w:eastAsia="Times New Roman" w:hAnsi="Times New Roman" w:cs="Times New Roman"/>
          <w:sz w:val="24"/>
          <w:szCs w:val="24"/>
          <w:u w:val="single"/>
          <w:lang w:eastAsia="en-AU"/>
        </w:rPr>
        <w:t>Health &amp; Safety</w:t>
      </w:r>
      <w:r w:rsidRPr="0044413E">
        <w:rPr>
          <w:rFonts w:ascii="Times New Roman" w:eastAsia="Times New Roman" w:hAnsi="Times New Roman" w:cs="Times New Roman"/>
          <w:sz w:val="24"/>
          <w:szCs w:val="24"/>
          <w:lang w:eastAsia="en-AU"/>
        </w:rPr>
        <w:tab/>
      </w:r>
      <w:r w:rsidR="00D4131E" w:rsidRPr="0044413E">
        <w:rPr>
          <w:rFonts w:ascii="Times New Roman" w:eastAsia="Times New Roman" w:hAnsi="Times New Roman" w:cs="Times New Roman"/>
          <w:sz w:val="24"/>
          <w:szCs w:val="24"/>
          <w:lang w:eastAsia="en-AU"/>
        </w:rPr>
        <w:tab/>
      </w:r>
      <w:r w:rsidR="00D4131E" w:rsidRPr="0044413E">
        <w:rPr>
          <w:rFonts w:ascii="Times New Roman" w:eastAsia="Times New Roman" w:hAnsi="Times New Roman" w:cs="Times New Roman"/>
          <w:sz w:val="24"/>
          <w:szCs w:val="24"/>
          <w:lang w:eastAsia="en-AU"/>
        </w:rPr>
        <w:tab/>
      </w:r>
      <w:r w:rsidRPr="00E4498E">
        <w:rPr>
          <w:rFonts w:ascii="Times New Roman" w:eastAsia="Times New Roman" w:hAnsi="Times New Roman" w:cs="Times New Roman"/>
          <w:sz w:val="24"/>
          <w:szCs w:val="24"/>
          <w:lang w:eastAsia="en-AU"/>
        </w:rPr>
        <w:t>No injury but hazard identified</w:t>
      </w:r>
    </w:p>
    <w:p w14:paraId="5C25F45E" w14:textId="561D1F70" w:rsidR="00F8020E" w:rsidRPr="0044413E" w:rsidRDefault="00F8020E" w:rsidP="00D4131E">
      <w:pPr>
        <w:shd w:val="clear" w:color="auto" w:fill="D0CECE" w:themeFill="background2" w:themeFillShade="E6"/>
        <w:spacing w:before="100" w:beforeAutospacing="1" w:after="100" w:afterAutospacing="1"/>
        <w:outlineLvl w:val="1"/>
        <w:rPr>
          <w:rFonts w:ascii="Times New Roman" w:eastAsia="Times New Roman" w:hAnsi="Times New Roman" w:cs="Times New Roman"/>
          <w:sz w:val="24"/>
          <w:szCs w:val="24"/>
          <w:lang w:eastAsia="en-AU"/>
        </w:rPr>
      </w:pPr>
      <w:r w:rsidRPr="0044413E">
        <w:rPr>
          <w:rFonts w:ascii="Times New Roman" w:eastAsia="Times New Roman" w:hAnsi="Times New Roman" w:cs="Times New Roman"/>
          <w:sz w:val="24"/>
          <w:szCs w:val="24"/>
          <w:u w:val="single"/>
          <w:lang w:eastAsia="en-AU"/>
        </w:rPr>
        <w:t>Financial Impact</w:t>
      </w:r>
      <w:r w:rsidRPr="0044413E">
        <w:rPr>
          <w:rFonts w:ascii="Times New Roman" w:eastAsia="Times New Roman" w:hAnsi="Times New Roman" w:cs="Times New Roman"/>
          <w:sz w:val="24"/>
          <w:szCs w:val="24"/>
          <w:lang w:eastAsia="en-AU"/>
        </w:rPr>
        <w:tab/>
      </w:r>
      <w:r w:rsidR="00D4131E" w:rsidRPr="0044413E">
        <w:rPr>
          <w:rFonts w:ascii="Times New Roman" w:eastAsia="Times New Roman" w:hAnsi="Times New Roman" w:cs="Times New Roman"/>
          <w:sz w:val="24"/>
          <w:szCs w:val="24"/>
          <w:lang w:eastAsia="en-AU"/>
        </w:rPr>
        <w:tab/>
      </w:r>
      <w:r w:rsidR="00D4131E" w:rsidRPr="0044413E">
        <w:rPr>
          <w:rFonts w:ascii="Times New Roman" w:eastAsia="Times New Roman" w:hAnsi="Times New Roman" w:cs="Times New Roman"/>
          <w:sz w:val="24"/>
          <w:szCs w:val="24"/>
          <w:lang w:eastAsia="en-AU"/>
        </w:rPr>
        <w:tab/>
      </w:r>
      <w:r w:rsidRPr="00E4498E">
        <w:rPr>
          <w:rFonts w:ascii="Times New Roman" w:eastAsia="Times New Roman" w:hAnsi="Times New Roman" w:cs="Times New Roman"/>
          <w:sz w:val="24"/>
          <w:szCs w:val="24"/>
          <w:lang w:eastAsia="en-AU"/>
        </w:rPr>
        <w:t>&lt;5% deviation from approved budget</w:t>
      </w:r>
    </w:p>
    <w:p w14:paraId="4AE29DB2" w14:textId="0F50317A" w:rsidR="00F8020E" w:rsidRPr="0044413E" w:rsidRDefault="00F8020E" w:rsidP="00E7123B">
      <w:pPr>
        <w:shd w:val="clear" w:color="auto" w:fill="FFFFFF"/>
        <w:spacing w:before="100" w:beforeAutospacing="1" w:after="100" w:afterAutospacing="1"/>
        <w:outlineLvl w:val="1"/>
        <w:rPr>
          <w:rFonts w:ascii="Times New Roman" w:eastAsia="Times New Roman" w:hAnsi="Times New Roman" w:cs="Times New Roman"/>
          <w:sz w:val="24"/>
          <w:szCs w:val="24"/>
          <w:lang w:eastAsia="en-AU"/>
        </w:rPr>
      </w:pPr>
      <w:r w:rsidRPr="0044413E">
        <w:rPr>
          <w:rFonts w:ascii="Times New Roman" w:eastAsia="Times New Roman" w:hAnsi="Times New Roman" w:cs="Times New Roman"/>
          <w:sz w:val="24"/>
          <w:szCs w:val="24"/>
          <w:u w:val="single"/>
          <w:lang w:eastAsia="en-AU"/>
        </w:rPr>
        <w:t>Business Interruption</w:t>
      </w:r>
      <w:r w:rsidRPr="0044413E">
        <w:rPr>
          <w:rFonts w:ascii="Times New Roman" w:eastAsia="Times New Roman" w:hAnsi="Times New Roman" w:cs="Times New Roman"/>
          <w:sz w:val="24"/>
          <w:szCs w:val="24"/>
          <w:lang w:eastAsia="en-AU"/>
        </w:rPr>
        <w:tab/>
      </w:r>
      <w:r w:rsidR="00D4131E" w:rsidRPr="0044413E">
        <w:rPr>
          <w:rFonts w:ascii="Times New Roman" w:eastAsia="Times New Roman" w:hAnsi="Times New Roman" w:cs="Times New Roman"/>
          <w:sz w:val="24"/>
          <w:szCs w:val="24"/>
          <w:lang w:eastAsia="en-AU"/>
        </w:rPr>
        <w:tab/>
      </w:r>
      <w:r w:rsidR="00D4131E" w:rsidRPr="0044413E">
        <w:rPr>
          <w:rFonts w:ascii="Times New Roman" w:eastAsia="Times New Roman" w:hAnsi="Times New Roman" w:cs="Times New Roman"/>
          <w:sz w:val="24"/>
          <w:szCs w:val="24"/>
          <w:lang w:eastAsia="en-AU"/>
        </w:rPr>
        <w:tab/>
      </w:r>
      <w:r w:rsidRPr="00E4498E">
        <w:rPr>
          <w:rFonts w:ascii="Times New Roman" w:eastAsia="Times New Roman" w:hAnsi="Times New Roman" w:cs="Times New Roman"/>
          <w:sz w:val="24"/>
          <w:szCs w:val="24"/>
          <w:lang w:eastAsia="en-AU"/>
        </w:rPr>
        <w:t>No interruption to service.  Inconvenience to localised operations.</w:t>
      </w:r>
    </w:p>
    <w:p w14:paraId="5915FF83" w14:textId="16E280B4" w:rsidR="00F8020E" w:rsidRPr="0044413E" w:rsidRDefault="00F8020E" w:rsidP="00D4131E">
      <w:pPr>
        <w:shd w:val="clear" w:color="auto" w:fill="D0CECE" w:themeFill="background2" w:themeFillShade="E6"/>
        <w:spacing w:before="100" w:beforeAutospacing="1" w:after="100" w:afterAutospacing="1"/>
        <w:outlineLvl w:val="1"/>
        <w:rPr>
          <w:rFonts w:ascii="Times New Roman" w:eastAsia="Times New Roman" w:hAnsi="Times New Roman" w:cs="Times New Roman"/>
          <w:sz w:val="24"/>
          <w:szCs w:val="24"/>
          <w:lang w:eastAsia="en-AU"/>
        </w:rPr>
      </w:pPr>
      <w:r w:rsidRPr="0044413E">
        <w:rPr>
          <w:rFonts w:ascii="Times New Roman" w:eastAsia="Times New Roman" w:hAnsi="Times New Roman" w:cs="Times New Roman"/>
          <w:sz w:val="24"/>
          <w:szCs w:val="24"/>
          <w:u w:val="single"/>
          <w:lang w:eastAsia="en-AU"/>
        </w:rPr>
        <w:t>Reputation</w:t>
      </w:r>
      <w:r w:rsidRPr="0044413E">
        <w:rPr>
          <w:rFonts w:ascii="Times New Roman" w:eastAsia="Times New Roman" w:hAnsi="Times New Roman" w:cs="Times New Roman"/>
          <w:sz w:val="24"/>
          <w:szCs w:val="24"/>
          <w:lang w:eastAsia="en-AU"/>
        </w:rPr>
        <w:tab/>
      </w:r>
      <w:r w:rsidR="00D4131E" w:rsidRPr="0044413E">
        <w:rPr>
          <w:rFonts w:ascii="Times New Roman" w:eastAsia="Times New Roman" w:hAnsi="Times New Roman" w:cs="Times New Roman"/>
          <w:sz w:val="24"/>
          <w:szCs w:val="24"/>
          <w:lang w:eastAsia="en-AU"/>
        </w:rPr>
        <w:tab/>
      </w:r>
      <w:r w:rsidR="00D4131E" w:rsidRPr="0044413E">
        <w:rPr>
          <w:rFonts w:ascii="Times New Roman" w:eastAsia="Times New Roman" w:hAnsi="Times New Roman" w:cs="Times New Roman"/>
          <w:sz w:val="24"/>
          <w:szCs w:val="24"/>
          <w:lang w:eastAsia="en-AU"/>
        </w:rPr>
        <w:tab/>
      </w:r>
      <w:r w:rsidR="00D4131E" w:rsidRPr="0044413E">
        <w:rPr>
          <w:rFonts w:ascii="Times New Roman" w:eastAsia="Times New Roman" w:hAnsi="Times New Roman" w:cs="Times New Roman"/>
          <w:sz w:val="24"/>
          <w:szCs w:val="24"/>
          <w:lang w:eastAsia="en-AU"/>
        </w:rPr>
        <w:tab/>
      </w:r>
      <w:r w:rsidRPr="00E4498E">
        <w:rPr>
          <w:rFonts w:ascii="Times New Roman" w:eastAsia="Times New Roman" w:hAnsi="Times New Roman" w:cs="Times New Roman"/>
          <w:sz w:val="24"/>
          <w:szCs w:val="24"/>
          <w:lang w:eastAsia="en-AU"/>
        </w:rPr>
        <w:t>Negligible impact.  Ad hoc mentions or rumours of a negative event on social media.</w:t>
      </w:r>
    </w:p>
    <w:p w14:paraId="098698CE" w14:textId="4C593F69" w:rsidR="00F8020E" w:rsidRPr="0044413E" w:rsidRDefault="00F8020E" w:rsidP="00D4131E">
      <w:pPr>
        <w:ind w:left="3600" w:hanging="3600"/>
        <w:rPr>
          <w:rFonts w:ascii="Times New Roman" w:eastAsia="Times New Roman" w:hAnsi="Times New Roman" w:cs="Times New Roman"/>
          <w:sz w:val="24"/>
          <w:szCs w:val="24"/>
          <w:lang w:eastAsia="en-AU"/>
        </w:rPr>
      </w:pPr>
      <w:r w:rsidRPr="0044413E">
        <w:rPr>
          <w:rFonts w:ascii="Times New Roman" w:eastAsia="Times New Roman" w:hAnsi="Times New Roman" w:cs="Times New Roman"/>
          <w:sz w:val="24"/>
          <w:szCs w:val="24"/>
          <w:u w:val="single"/>
          <w:lang w:eastAsia="en-AU"/>
        </w:rPr>
        <w:t>Objectives</w:t>
      </w:r>
      <w:r w:rsidRPr="0044413E">
        <w:rPr>
          <w:rFonts w:ascii="Times New Roman" w:eastAsia="Times New Roman" w:hAnsi="Times New Roman" w:cs="Times New Roman"/>
          <w:sz w:val="24"/>
          <w:szCs w:val="24"/>
          <w:lang w:eastAsia="en-AU"/>
        </w:rPr>
        <w:tab/>
      </w:r>
      <w:r w:rsidRPr="00E4498E">
        <w:rPr>
          <w:rFonts w:ascii="Times New Roman" w:eastAsia="Times New Roman" w:hAnsi="Times New Roman" w:cs="Times New Roman"/>
          <w:sz w:val="24"/>
          <w:szCs w:val="24"/>
          <w:lang w:eastAsia="en-AU"/>
        </w:rPr>
        <w:t xml:space="preserve">No lasting detrimental effect on the environment i.e., harm, nuisance, noise, fumes, </w:t>
      </w:r>
      <w:r w:rsidR="0088604E" w:rsidRPr="0044413E">
        <w:rPr>
          <w:rFonts w:ascii="Times New Roman" w:eastAsia="Times New Roman" w:hAnsi="Times New Roman" w:cs="Times New Roman"/>
          <w:sz w:val="24"/>
          <w:szCs w:val="24"/>
          <w:lang w:eastAsia="en-AU"/>
        </w:rPr>
        <w:t>odour,</w:t>
      </w:r>
      <w:r w:rsidRPr="00E4498E">
        <w:rPr>
          <w:rFonts w:ascii="Times New Roman" w:eastAsia="Times New Roman" w:hAnsi="Times New Roman" w:cs="Times New Roman"/>
          <w:sz w:val="24"/>
          <w:szCs w:val="24"/>
          <w:lang w:eastAsia="en-AU"/>
        </w:rPr>
        <w:t xml:space="preserve"> or dust emissions of </w:t>
      </w:r>
      <w:r w:rsidRPr="0044413E">
        <w:rPr>
          <w:rFonts w:ascii="Times New Roman" w:eastAsia="Times New Roman" w:hAnsi="Times New Roman" w:cs="Times New Roman"/>
          <w:sz w:val="24"/>
          <w:szCs w:val="24"/>
          <w:lang w:eastAsia="en-AU"/>
        </w:rPr>
        <w:t>short-term</w:t>
      </w:r>
      <w:r w:rsidRPr="00E4498E">
        <w:rPr>
          <w:rFonts w:ascii="Times New Roman" w:eastAsia="Times New Roman" w:hAnsi="Times New Roman" w:cs="Times New Roman"/>
          <w:sz w:val="24"/>
          <w:szCs w:val="24"/>
          <w:lang w:eastAsia="en-AU"/>
        </w:rPr>
        <w:t xml:space="preserve"> duration.</w:t>
      </w:r>
    </w:p>
    <w:p w14:paraId="09C8C010" w14:textId="0A76B0AF" w:rsidR="00D4131E" w:rsidRPr="0044413E" w:rsidRDefault="00D4131E" w:rsidP="00D4131E">
      <w:pPr>
        <w:shd w:val="clear" w:color="auto" w:fill="D0CECE" w:themeFill="background2" w:themeFillShade="E6"/>
        <w:ind w:left="3600" w:hanging="3600"/>
        <w:rPr>
          <w:rFonts w:ascii="Times New Roman" w:eastAsia="Times New Roman" w:hAnsi="Times New Roman" w:cs="Times New Roman"/>
          <w:sz w:val="24"/>
          <w:szCs w:val="24"/>
          <w:lang w:eastAsia="en-AU"/>
        </w:rPr>
      </w:pPr>
      <w:r w:rsidRPr="0044413E">
        <w:rPr>
          <w:rFonts w:ascii="Times New Roman" w:eastAsia="Times New Roman" w:hAnsi="Times New Roman" w:cs="Times New Roman"/>
          <w:sz w:val="24"/>
          <w:szCs w:val="24"/>
          <w:u w:val="single"/>
          <w:lang w:eastAsia="en-AU"/>
        </w:rPr>
        <w:t>Environmental</w:t>
      </w:r>
      <w:r w:rsidRPr="0044413E">
        <w:rPr>
          <w:rFonts w:ascii="Times New Roman" w:eastAsia="Times New Roman" w:hAnsi="Times New Roman" w:cs="Times New Roman"/>
          <w:sz w:val="24"/>
          <w:szCs w:val="24"/>
          <w:lang w:eastAsia="en-AU"/>
        </w:rPr>
        <w:t xml:space="preserve"> </w:t>
      </w:r>
      <w:r w:rsidRPr="0044413E">
        <w:rPr>
          <w:rFonts w:ascii="Times New Roman" w:eastAsia="Times New Roman" w:hAnsi="Times New Roman" w:cs="Times New Roman"/>
          <w:sz w:val="24"/>
          <w:szCs w:val="24"/>
          <w:lang w:eastAsia="en-AU"/>
        </w:rPr>
        <w:tab/>
        <w:t xml:space="preserve">No lasting detrimental effect on the environment; harm, nuisance, noise, fumes, odour, or dust emissions of short-term duration.  </w:t>
      </w:r>
      <w:r w:rsidRPr="00E4498E">
        <w:rPr>
          <w:rFonts w:ascii="Times New Roman" w:eastAsia="Times New Roman" w:hAnsi="Times New Roman" w:cs="Times New Roman"/>
          <w:sz w:val="24"/>
          <w:szCs w:val="24"/>
          <w:lang w:eastAsia="en-AU"/>
        </w:rPr>
        <w:t xml:space="preserve">Short term, detrimental effect on the environment or social impact, </w:t>
      </w:r>
      <w:r w:rsidRPr="0044413E">
        <w:rPr>
          <w:rFonts w:ascii="Times New Roman" w:eastAsia="Times New Roman" w:hAnsi="Times New Roman" w:cs="Times New Roman"/>
          <w:sz w:val="24"/>
          <w:szCs w:val="24"/>
          <w:lang w:eastAsia="en-AU"/>
        </w:rPr>
        <w:t>For example,</w:t>
      </w:r>
      <w:r w:rsidRPr="00E4498E">
        <w:rPr>
          <w:rFonts w:ascii="Times New Roman" w:eastAsia="Times New Roman" w:hAnsi="Times New Roman" w:cs="Times New Roman"/>
          <w:sz w:val="24"/>
          <w:szCs w:val="24"/>
          <w:lang w:eastAsia="en-AU"/>
        </w:rPr>
        <w:t xml:space="preserve"> Minor discharge of pollutants within local neighbourhood.</w:t>
      </w:r>
    </w:p>
    <w:p w14:paraId="2AAB5609" w14:textId="4719687F" w:rsidR="00F8020E" w:rsidRPr="0044413E" w:rsidRDefault="00F8020E" w:rsidP="0088604E">
      <w:pPr>
        <w:shd w:val="clear" w:color="auto" w:fill="FFFFFF"/>
        <w:spacing w:before="100" w:beforeAutospacing="1" w:after="100" w:afterAutospacing="1"/>
        <w:ind w:left="3600" w:hanging="3600"/>
        <w:outlineLvl w:val="1"/>
        <w:rPr>
          <w:rFonts w:ascii="Times New Roman" w:eastAsia="Times New Roman" w:hAnsi="Times New Roman" w:cs="Times New Roman"/>
          <w:sz w:val="24"/>
          <w:szCs w:val="24"/>
          <w:lang w:eastAsia="en-AU"/>
        </w:rPr>
      </w:pPr>
      <w:r w:rsidRPr="0044413E">
        <w:rPr>
          <w:rFonts w:ascii="Times New Roman" w:eastAsia="Times New Roman" w:hAnsi="Times New Roman" w:cs="Times New Roman"/>
          <w:sz w:val="24"/>
          <w:szCs w:val="24"/>
          <w:u w:val="single"/>
          <w:lang w:eastAsia="en-AU"/>
        </w:rPr>
        <w:t>Regulatory</w:t>
      </w:r>
      <w:r w:rsidRPr="0044413E">
        <w:rPr>
          <w:rFonts w:ascii="Times New Roman" w:eastAsia="Times New Roman" w:hAnsi="Times New Roman" w:cs="Times New Roman"/>
          <w:sz w:val="24"/>
          <w:szCs w:val="24"/>
          <w:lang w:eastAsia="en-AU"/>
        </w:rPr>
        <w:tab/>
      </w:r>
      <w:r w:rsidRPr="00E4498E">
        <w:rPr>
          <w:rFonts w:ascii="Times New Roman" w:eastAsia="Times New Roman" w:hAnsi="Times New Roman" w:cs="Times New Roman"/>
          <w:sz w:val="24"/>
          <w:szCs w:val="24"/>
          <w:lang w:eastAsia="en-AU"/>
        </w:rPr>
        <w:t>Minor non-conformance rectified internally.  Correspondence from regulators acknowledging actions taken without further actions required.  Internally identified minor non-conformance. </w:t>
      </w:r>
    </w:p>
    <w:p w14:paraId="513CDF98" w14:textId="757DB6FF" w:rsidR="00F8020E" w:rsidRPr="0044413E" w:rsidRDefault="00F8020E" w:rsidP="00382B88">
      <w:pPr>
        <w:shd w:val="clear" w:color="auto" w:fill="FFFF00"/>
        <w:spacing w:before="100" w:beforeAutospacing="1" w:after="100" w:afterAutospacing="1"/>
        <w:outlineLvl w:val="1"/>
        <w:rPr>
          <w:rFonts w:ascii="Times New Roman" w:eastAsia="Times New Roman" w:hAnsi="Times New Roman" w:cs="Times New Roman"/>
          <w:b/>
          <w:bCs/>
          <w:sz w:val="24"/>
          <w:szCs w:val="24"/>
          <w:lang w:eastAsia="en-AU"/>
        </w:rPr>
      </w:pPr>
      <w:r w:rsidRPr="0044413E">
        <w:rPr>
          <w:rFonts w:ascii="Times New Roman" w:eastAsia="Times New Roman" w:hAnsi="Times New Roman" w:cs="Times New Roman"/>
          <w:b/>
          <w:bCs/>
          <w:sz w:val="24"/>
          <w:szCs w:val="24"/>
          <w:lang w:eastAsia="en-AU"/>
        </w:rPr>
        <w:t>Rating 2</w:t>
      </w:r>
      <w:r w:rsidRPr="0044413E">
        <w:rPr>
          <w:rFonts w:ascii="Times New Roman" w:eastAsia="Times New Roman" w:hAnsi="Times New Roman" w:cs="Times New Roman"/>
          <w:b/>
          <w:bCs/>
          <w:sz w:val="24"/>
          <w:szCs w:val="24"/>
          <w:lang w:eastAsia="en-AU"/>
        </w:rPr>
        <w:tab/>
      </w:r>
      <w:r w:rsidR="0044413E" w:rsidRPr="0044413E">
        <w:rPr>
          <w:rFonts w:ascii="Times New Roman" w:eastAsia="Times New Roman" w:hAnsi="Times New Roman" w:cs="Times New Roman"/>
          <w:b/>
          <w:bCs/>
          <w:sz w:val="24"/>
          <w:szCs w:val="24"/>
          <w:lang w:eastAsia="en-AU"/>
        </w:rPr>
        <w:t>Moderate</w:t>
      </w:r>
    </w:p>
    <w:p w14:paraId="6C9FD696" w14:textId="2A057FD7" w:rsidR="00F8020E" w:rsidRPr="0044413E" w:rsidRDefault="00F8020E" w:rsidP="00D4131E">
      <w:pPr>
        <w:shd w:val="clear" w:color="auto" w:fill="D0CECE" w:themeFill="background2" w:themeFillShade="E6"/>
        <w:spacing w:before="100" w:beforeAutospacing="1" w:after="100" w:afterAutospacing="1"/>
        <w:outlineLvl w:val="1"/>
        <w:rPr>
          <w:rFonts w:ascii="Times New Roman" w:eastAsia="Times New Roman" w:hAnsi="Times New Roman" w:cs="Times New Roman"/>
          <w:b/>
          <w:bCs/>
          <w:sz w:val="24"/>
          <w:szCs w:val="24"/>
          <w:lang w:eastAsia="en-AU"/>
        </w:rPr>
      </w:pPr>
      <w:r w:rsidRPr="0044413E">
        <w:rPr>
          <w:rFonts w:ascii="Times New Roman" w:eastAsia="Times New Roman" w:hAnsi="Times New Roman" w:cs="Times New Roman"/>
          <w:sz w:val="24"/>
          <w:szCs w:val="24"/>
          <w:u w:val="single"/>
          <w:lang w:eastAsia="en-AU"/>
        </w:rPr>
        <w:t>Health &amp; Safety</w:t>
      </w:r>
      <w:r w:rsidRPr="0044413E">
        <w:rPr>
          <w:rFonts w:ascii="Times New Roman" w:eastAsia="Times New Roman" w:hAnsi="Times New Roman" w:cs="Times New Roman"/>
          <w:b/>
          <w:bCs/>
          <w:sz w:val="24"/>
          <w:szCs w:val="24"/>
          <w:lang w:eastAsia="en-AU"/>
        </w:rPr>
        <w:tab/>
      </w:r>
      <w:r w:rsidR="0088604E" w:rsidRPr="0044413E">
        <w:rPr>
          <w:rFonts w:ascii="Times New Roman" w:eastAsia="Times New Roman" w:hAnsi="Times New Roman" w:cs="Times New Roman"/>
          <w:b/>
          <w:bCs/>
          <w:sz w:val="24"/>
          <w:szCs w:val="24"/>
          <w:lang w:eastAsia="en-AU"/>
        </w:rPr>
        <w:tab/>
      </w:r>
      <w:r w:rsidR="0088604E" w:rsidRPr="0044413E">
        <w:rPr>
          <w:rFonts w:ascii="Times New Roman" w:eastAsia="Times New Roman" w:hAnsi="Times New Roman" w:cs="Times New Roman"/>
          <w:b/>
          <w:bCs/>
          <w:sz w:val="24"/>
          <w:szCs w:val="24"/>
          <w:lang w:eastAsia="en-AU"/>
        </w:rPr>
        <w:tab/>
      </w:r>
      <w:r w:rsidRPr="00E4498E">
        <w:rPr>
          <w:rFonts w:ascii="Times New Roman" w:eastAsia="Times New Roman" w:hAnsi="Times New Roman" w:cs="Times New Roman"/>
          <w:sz w:val="24"/>
          <w:szCs w:val="24"/>
          <w:lang w:eastAsia="en-AU"/>
        </w:rPr>
        <w:t>Minor personal injury; first aid required</w:t>
      </w:r>
    </w:p>
    <w:p w14:paraId="4C5F5F12" w14:textId="7971D659" w:rsidR="00F8020E" w:rsidRPr="0044413E" w:rsidRDefault="00F8020E" w:rsidP="00E7123B">
      <w:pPr>
        <w:shd w:val="clear" w:color="auto" w:fill="FFFFFF"/>
        <w:spacing w:before="100" w:beforeAutospacing="1" w:after="100" w:afterAutospacing="1"/>
        <w:outlineLvl w:val="1"/>
        <w:rPr>
          <w:rFonts w:ascii="Times New Roman" w:eastAsia="Times New Roman" w:hAnsi="Times New Roman" w:cs="Times New Roman"/>
          <w:b/>
          <w:bCs/>
          <w:sz w:val="24"/>
          <w:szCs w:val="24"/>
          <w:lang w:eastAsia="en-AU"/>
        </w:rPr>
      </w:pPr>
      <w:r w:rsidRPr="0044413E">
        <w:rPr>
          <w:rFonts w:ascii="Times New Roman" w:eastAsia="Times New Roman" w:hAnsi="Times New Roman" w:cs="Times New Roman"/>
          <w:sz w:val="24"/>
          <w:szCs w:val="24"/>
          <w:u w:val="single"/>
          <w:lang w:eastAsia="en-AU"/>
        </w:rPr>
        <w:t>Financial Impact</w:t>
      </w:r>
      <w:r w:rsidR="00945E6C" w:rsidRPr="0044413E">
        <w:rPr>
          <w:rFonts w:ascii="Times New Roman" w:eastAsia="Times New Roman" w:hAnsi="Times New Roman" w:cs="Times New Roman"/>
          <w:b/>
          <w:bCs/>
          <w:sz w:val="24"/>
          <w:szCs w:val="24"/>
          <w:lang w:eastAsia="en-AU"/>
        </w:rPr>
        <w:tab/>
      </w:r>
      <w:r w:rsidR="0088604E" w:rsidRPr="0044413E">
        <w:rPr>
          <w:rFonts w:ascii="Times New Roman" w:eastAsia="Times New Roman" w:hAnsi="Times New Roman" w:cs="Times New Roman"/>
          <w:b/>
          <w:bCs/>
          <w:sz w:val="24"/>
          <w:szCs w:val="24"/>
          <w:lang w:eastAsia="en-AU"/>
        </w:rPr>
        <w:tab/>
      </w:r>
      <w:r w:rsidR="0088604E" w:rsidRPr="0044413E">
        <w:rPr>
          <w:rFonts w:ascii="Times New Roman" w:eastAsia="Times New Roman" w:hAnsi="Times New Roman" w:cs="Times New Roman"/>
          <w:b/>
          <w:bCs/>
          <w:sz w:val="24"/>
          <w:szCs w:val="24"/>
          <w:lang w:eastAsia="en-AU"/>
        </w:rPr>
        <w:tab/>
      </w:r>
      <w:r w:rsidR="00945E6C" w:rsidRPr="00E4498E">
        <w:rPr>
          <w:rFonts w:ascii="Times New Roman" w:eastAsia="Times New Roman" w:hAnsi="Times New Roman" w:cs="Times New Roman"/>
          <w:sz w:val="24"/>
          <w:szCs w:val="24"/>
          <w:lang w:eastAsia="en-AU"/>
        </w:rPr>
        <w:t>5%-10% deviation from approved budget </w:t>
      </w:r>
    </w:p>
    <w:p w14:paraId="15CF20D4" w14:textId="2B287129" w:rsidR="00F8020E" w:rsidRPr="0044413E" w:rsidRDefault="00F8020E" w:rsidP="00D4131E">
      <w:pPr>
        <w:shd w:val="clear" w:color="auto" w:fill="D0CECE" w:themeFill="background2" w:themeFillShade="E6"/>
        <w:spacing w:before="100" w:beforeAutospacing="1" w:after="100" w:afterAutospacing="1"/>
        <w:outlineLvl w:val="1"/>
        <w:rPr>
          <w:rFonts w:ascii="Times New Roman" w:eastAsia="Times New Roman" w:hAnsi="Times New Roman" w:cs="Times New Roman"/>
          <w:b/>
          <w:bCs/>
          <w:sz w:val="24"/>
          <w:szCs w:val="24"/>
          <w:lang w:eastAsia="en-AU"/>
        </w:rPr>
      </w:pPr>
      <w:r w:rsidRPr="0044413E">
        <w:rPr>
          <w:rFonts w:ascii="Times New Roman" w:eastAsia="Times New Roman" w:hAnsi="Times New Roman" w:cs="Times New Roman"/>
          <w:sz w:val="24"/>
          <w:szCs w:val="24"/>
          <w:u w:val="single"/>
          <w:lang w:eastAsia="en-AU"/>
        </w:rPr>
        <w:t>Business Interruptions</w:t>
      </w:r>
      <w:r w:rsidR="00945E6C" w:rsidRPr="0044413E">
        <w:rPr>
          <w:rFonts w:ascii="Times New Roman" w:eastAsia="Times New Roman" w:hAnsi="Times New Roman" w:cs="Times New Roman"/>
          <w:b/>
          <w:bCs/>
          <w:sz w:val="24"/>
          <w:szCs w:val="24"/>
          <w:lang w:eastAsia="en-AU"/>
        </w:rPr>
        <w:tab/>
      </w:r>
      <w:r w:rsidR="00945E6C" w:rsidRPr="0044413E">
        <w:rPr>
          <w:rFonts w:ascii="Times New Roman" w:eastAsia="Times New Roman" w:hAnsi="Times New Roman" w:cs="Times New Roman"/>
          <w:b/>
          <w:bCs/>
          <w:sz w:val="24"/>
          <w:szCs w:val="24"/>
          <w:lang w:eastAsia="en-AU"/>
        </w:rPr>
        <w:tab/>
      </w:r>
      <w:r w:rsidR="00D4131E" w:rsidRPr="0044413E">
        <w:rPr>
          <w:rFonts w:ascii="Times New Roman" w:eastAsia="Times New Roman" w:hAnsi="Times New Roman" w:cs="Times New Roman"/>
          <w:b/>
          <w:bCs/>
          <w:sz w:val="24"/>
          <w:szCs w:val="24"/>
          <w:lang w:eastAsia="en-AU"/>
        </w:rPr>
        <w:tab/>
      </w:r>
      <w:r w:rsidR="00945E6C" w:rsidRPr="00E4498E">
        <w:rPr>
          <w:rFonts w:ascii="Times New Roman" w:eastAsia="Times New Roman" w:hAnsi="Times New Roman" w:cs="Times New Roman"/>
          <w:sz w:val="24"/>
          <w:szCs w:val="24"/>
          <w:lang w:eastAsia="en-AU"/>
        </w:rPr>
        <w:t>Some disruption manageable by altered operational routine.  Reduction in operational routine.</w:t>
      </w:r>
    </w:p>
    <w:p w14:paraId="47B21D30" w14:textId="2E1F98DB" w:rsidR="00F8020E" w:rsidRPr="0044413E" w:rsidRDefault="00F8020E" w:rsidP="0088604E">
      <w:pPr>
        <w:ind w:left="3600" w:hanging="3600"/>
        <w:rPr>
          <w:rFonts w:ascii="Times New Roman" w:eastAsia="Times New Roman" w:hAnsi="Times New Roman" w:cs="Times New Roman"/>
          <w:b/>
          <w:bCs/>
          <w:sz w:val="24"/>
          <w:szCs w:val="24"/>
          <w:lang w:eastAsia="en-AU"/>
        </w:rPr>
      </w:pPr>
      <w:r w:rsidRPr="0044413E">
        <w:rPr>
          <w:rFonts w:ascii="Times New Roman" w:eastAsia="Times New Roman" w:hAnsi="Times New Roman" w:cs="Times New Roman"/>
          <w:sz w:val="24"/>
          <w:szCs w:val="24"/>
          <w:u w:val="single"/>
          <w:lang w:eastAsia="en-AU"/>
        </w:rPr>
        <w:t>Reputation</w:t>
      </w:r>
      <w:r w:rsidR="00945E6C" w:rsidRPr="0044413E">
        <w:rPr>
          <w:rFonts w:ascii="Times New Roman" w:eastAsia="Times New Roman" w:hAnsi="Times New Roman" w:cs="Times New Roman"/>
          <w:b/>
          <w:bCs/>
          <w:sz w:val="24"/>
          <w:szCs w:val="24"/>
          <w:lang w:eastAsia="en-AU"/>
        </w:rPr>
        <w:tab/>
      </w:r>
      <w:r w:rsidR="00945E6C" w:rsidRPr="00E4498E">
        <w:rPr>
          <w:rFonts w:ascii="Times New Roman" w:eastAsia="Times New Roman" w:hAnsi="Times New Roman" w:cs="Times New Roman"/>
          <w:sz w:val="24"/>
          <w:szCs w:val="24"/>
          <w:lang w:eastAsia="en-AU"/>
        </w:rPr>
        <w:t>Adverse local and social media coverage for a brief time.</w:t>
      </w:r>
      <w:r w:rsidR="00945E6C" w:rsidRPr="0044413E">
        <w:rPr>
          <w:rFonts w:ascii="Times New Roman" w:eastAsia="Times New Roman" w:hAnsi="Times New Roman" w:cs="Times New Roman"/>
          <w:sz w:val="24"/>
          <w:szCs w:val="24"/>
          <w:lang w:eastAsia="en-AU"/>
        </w:rPr>
        <w:t xml:space="preserve"> </w:t>
      </w:r>
      <w:r w:rsidR="00945E6C" w:rsidRPr="00E4498E">
        <w:rPr>
          <w:rFonts w:ascii="Times New Roman" w:eastAsia="Times New Roman" w:hAnsi="Times New Roman" w:cs="Times New Roman"/>
          <w:sz w:val="24"/>
          <w:szCs w:val="24"/>
          <w:lang w:eastAsia="en-AU"/>
        </w:rPr>
        <w:t xml:space="preserve">Small pockets of possible </w:t>
      </w:r>
      <w:r w:rsidR="00945E6C" w:rsidRPr="0044413E">
        <w:rPr>
          <w:rFonts w:ascii="Times New Roman" w:eastAsia="Times New Roman" w:hAnsi="Times New Roman" w:cs="Times New Roman"/>
          <w:sz w:val="24"/>
          <w:szCs w:val="24"/>
          <w:lang w:eastAsia="en-AU"/>
        </w:rPr>
        <w:t>member</w:t>
      </w:r>
      <w:r w:rsidR="00945E6C" w:rsidRPr="00E4498E">
        <w:rPr>
          <w:rFonts w:ascii="Times New Roman" w:eastAsia="Times New Roman" w:hAnsi="Times New Roman" w:cs="Times New Roman"/>
          <w:sz w:val="24"/>
          <w:szCs w:val="24"/>
          <w:lang w:eastAsia="en-AU"/>
        </w:rPr>
        <w:t xml:space="preserve"> dissatisfaction.  </w:t>
      </w:r>
    </w:p>
    <w:p w14:paraId="3E4C6424" w14:textId="5C1048E8" w:rsidR="00F8020E" w:rsidRPr="0044413E" w:rsidRDefault="00F8020E" w:rsidP="00D4131E">
      <w:pPr>
        <w:shd w:val="clear" w:color="auto" w:fill="D0CECE" w:themeFill="background2" w:themeFillShade="E6"/>
        <w:rPr>
          <w:rFonts w:ascii="Times New Roman" w:eastAsia="Times New Roman" w:hAnsi="Times New Roman" w:cs="Times New Roman"/>
          <w:b/>
          <w:bCs/>
          <w:sz w:val="24"/>
          <w:szCs w:val="24"/>
          <w:lang w:eastAsia="en-AU"/>
        </w:rPr>
      </w:pPr>
      <w:r w:rsidRPr="0044413E">
        <w:rPr>
          <w:rFonts w:ascii="Times New Roman" w:eastAsia="Times New Roman" w:hAnsi="Times New Roman" w:cs="Times New Roman"/>
          <w:sz w:val="24"/>
          <w:szCs w:val="24"/>
          <w:u w:val="single"/>
          <w:lang w:eastAsia="en-AU"/>
        </w:rPr>
        <w:lastRenderedPageBreak/>
        <w:t>Objectives</w:t>
      </w:r>
      <w:r w:rsidR="00945E6C" w:rsidRPr="0044413E">
        <w:rPr>
          <w:rFonts w:ascii="Times New Roman" w:eastAsia="Times New Roman" w:hAnsi="Times New Roman" w:cs="Times New Roman"/>
          <w:b/>
          <w:bCs/>
          <w:sz w:val="24"/>
          <w:szCs w:val="24"/>
          <w:lang w:eastAsia="en-AU"/>
        </w:rPr>
        <w:tab/>
      </w:r>
      <w:r w:rsidR="0088604E" w:rsidRPr="0044413E">
        <w:rPr>
          <w:rFonts w:ascii="Times New Roman" w:eastAsia="Times New Roman" w:hAnsi="Times New Roman" w:cs="Times New Roman"/>
          <w:b/>
          <w:bCs/>
          <w:sz w:val="24"/>
          <w:szCs w:val="24"/>
          <w:lang w:eastAsia="en-AU"/>
        </w:rPr>
        <w:tab/>
      </w:r>
      <w:r w:rsidR="0088604E" w:rsidRPr="0044413E">
        <w:rPr>
          <w:rFonts w:ascii="Times New Roman" w:eastAsia="Times New Roman" w:hAnsi="Times New Roman" w:cs="Times New Roman"/>
          <w:b/>
          <w:bCs/>
          <w:sz w:val="24"/>
          <w:szCs w:val="24"/>
          <w:lang w:eastAsia="en-AU"/>
        </w:rPr>
        <w:tab/>
      </w:r>
      <w:r w:rsidR="0088604E" w:rsidRPr="0044413E">
        <w:rPr>
          <w:rFonts w:ascii="Times New Roman" w:eastAsia="Times New Roman" w:hAnsi="Times New Roman" w:cs="Times New Roman"/>
          <w:b/>
          <w:bCs/>
          <w:sz w:val="24"/>
          <w:szCs w:val="24"/>
          <w:lang w:eastAsia="en-AU"/>
        </w:rPr>
        <w:tab/>
      </w:r>
      <w:r w:rsidR="00945E6C" w:rsidRPr="00E4498E">
        <w:rPr>
          <w:rFonts w:ascii="Times New Roman" w:eastAsia="Times New Roman" w:hAnsi="Times New Roman" w:cs="Times New Roman"/>
          <w:sz w:val="24"/>
          <w:szCs w:val="24"/>
          <w:lang w:eastAsia="en-AU"/>
        </w:rPr>
        <w:t>Minor impact.</w:t>
      </w:r>
      <w:r w:rsidR="00945E6C" w:rsidRPr="0044413E">
        <w:rPr>
          <w:rFonts w:ascii="Times New Roman" w:eastAsia="Times New Roman" w:hAnsi="Times New Roman" w:cs="Times New Roman"/>
          <w:sz w:val="24"/>
          <w:szCs w:val="24"/>
          <w:lang w:eastAsia="en-AU"/>
        </w:rPr>
        <w:t xml:space="preserve"> </w:t>
      </w:r>
      <w:r w:rsidR="00945E6C" w:rsidRPr="00E4498E">
        <w:rPr>
          <w:rFonts w:ascii="Times New Roman" w:eastAsia="Times New Roman" w:hAnsi="Times New Roman" w:cs="Times New Roman"/>
          <w:sz w:val="24"/>
          <w:szCs w:val="24"/>
          <w:lang w:eastAsia="en-AU"/>
        </w:rPr>
        <w:t>&lt;5% of critical KPIs have a negative variation.</w:t>
      </w:r>
    </w:p>
    <w:p w14:paraId="15885A5E" w14:textId="6D7B0075" w:rsidR="00F8020E" w:rsidRPr="0044413E" w:rsidRDefault="00F8020E" w:rsidP="00E7123B">
      <w:pPr>
        <w:shd w:val="clear" w:color="auto" w:fill="FFFFFF"/>
        <w:spacing w:before="100" w:beforeAutospacing="1" w:after="100" w:afterAutospacing="1"/>
        <w:outlineLvl w:val="1"/>
        <w:rPr>
          <w:rFonts w:ascii="Times New Roman" w:eastAsia="Times New Roman" w:hAnsi="Times New Roman" w:cs="Times New Roman"/>
          <w:sz w:val="24"/>
          <w:szCs w:val="24"/>
          <w:u w:val="single"/>
          <w:lang w:eastAsia="en-AU"/>
        </w:rPr>
      </w:pPr>
      <w:r w:rsidRPr="0044413E">
        <w:rPr>
          <w:rFonts w:ascii="Times New Roman" w:eastAsia="Times New Roman" w:hAnsi="Times New Roman" w:cs="Times New Roman"/>
          <w:sz w:val="24"/>
          <w:szCs w:val="24"/>
          <w:u w:val="single"/>
          <w:lang w:eastAsia="en-AU"/>
        </w:rPr>
        <w:t>Environmental</w:t>
      </w:r>
    </w:p>
    <w:p w14:paraId="22CD8077" w14:textId="4989F016" w:rsidR="00F8020E" w:rsidRPr="0044413E" w:rsidRDefault="00F8020E" w:rsidP="0088604E">
      <w:pPr>
        <w:ind w:left="3600" w:hanging="3600"/>
        <w:rPr>
          <w:rFonts w:ascii="Times New Roman" w:eastAsia="Times New Roman" w:hAnsi="Times New Roman" w:cs="Times New Roman"/>
          <w:sz w:val="24"/>
          <w:szCs w:val="24"/>
          <w:lang w:eastAsia="en-AU"/>
        </w:rPr>
      </w:pPr>
      <w:r w:rsidRPr="0044413E">
        <w:rPr>
          <w:rFonts w:ascii="Times New Roman" w:eastAsia="Times New Roman" w:hAnsi="Times New Roman" w:cs="Times New Roman"/>
          <w:sz w:val="24"/>
          <w:szCs w:val="24"/>
          <w:u w:val="single"/>
          <w:lang w:eastAsia="en-AU"/>
        </w:rPr>
        <w:t>Regulatory</w:t>
      </w:r>
      <w:r w:rsidR="00945E6C" w:rsidRPr="0044413E">
        <w:rPr>
          <w:rFonts w:ascii="Times New Roman" w:eastAsia="Times New Roman" w:hAnsi="Times New Roman" w:cs="Times New Roman"/>
          <w:b/>
          <w:bCs/>
          <w:sz w:val="24"/>
          <w:szCs w:val="24"/>
          <w:lang w:eastAsia="en-AU"/>
        </w:rPr>
        <w:tab/>
      </w:r>
      <w:r w:rsidR="00945E6C" w:rsidRPr="00E4498E">
        <w:rPr>
          <w:rFonts w:ascii="Times New Roman" w:eastAsia="Times New Roman" w:hAnsi="Times New Roman" w:cs="Times New Roman"/>
          <w:sz w:val="24"/>
          <w:szCs w:val="24"/>
          <w:lang w:eastAsia="en-AU"/>
        </w:rPr>
        <w:t xml:space="preserve">Once off non-conformance.  </w:t>
      </w:r>
      <w:r w:rsidR="00945E6C" w:rsidRPr="0044413E">
        <w:rPr>
          <w:rFonts w:ascii="Times New Roman" w:eastAsia="Times New Roman" w:hAnsi="Times New Roman" w:cs="Times New Roman"/>
          <w:sz w:val="24"/>
          <w:szCs w:val="24"/>
          <w:lang w:eastAsia="en-AU"/>
        </w:rPr>
        <w:t>NAA</w:t>
      </w:r>
      <w:r w:rsidR="00945E6C" w:rsidRPr="00E4498E">
        <w:rPr>
          <w:rFonts w:ascii="Times New Roman" w:eastAsia="Times New Roman" w:hAnsi="Times New Roman" w:cs="Times New Roman"/>
          <w:sz w:val="24"/>
          <w:szCs w:val="24"/>
          <w:lang w:eastAsia="en-AU"/>
        </w:rPr>
        <w:t xml:space="preserve"> receiving warning or other notice from regulatory authority to rectify non-conformance. </w:t>
      </w:r>
      <w:r w:rsidR="0088604E" w:rsidRPr="0044413E">
        <w:rPr>
          <w:rFonts w:ascii="Times New Roman" w:eastAsia="Times New Roman" w:hAnsi="Times New Roman" w:cs="Times New Roman"/>
          <w:sz w:val="24"/>
          <w:szCs w:val="24"/>
          <w:lang w:eastAsia="en-AU"/>
        </w:rPr>
        <w:t xml:space="preserve"> </w:t>
      </w:r>
      <w:r w:rsidR="00945E6C" w:rsidRPr="0044413E">
        <w:rPr>
          <w:rFonts w:ascii="Times New Roman" w:eastAsia="Times New Roman" w:hAnsi="Times New Roman" w:cs="Times New Roman"/>
          <w:sz w:val="24"/>
          <w:szCs w:val="24"/>
          <w:lang w:eastAsia="en-AU"/>
        </w:rPr>
        <w:t>NAA</w:t>
      </w:r>
      <w:r w:rsidR="00945E6C" w:rsidRPr="00E4498E">
        <w:rPr>
          <w:rFonts w:ascii="Times New Roman" w:eastAsia="Times New Roman" w:hAnsi="Times New Roman" w:cs="Times New Roman"/>
          <w:sz w:val="24"/>
          <w:szCs w:val="24"/>
          <w:lang w:eastAsia="en-AU"/>
        </w:rPr>
        <w:t xml:space="preserve"> receives an enforceable undertaking and/or additional reporting without sanction applied.</w:t>
      </w:r>
    </w:p>
    <w:p w14:paraId="138D8D61" w14:textId="628F10D0" w:rsidR="00945E6C" w:rsidRPr="0044413E" w:rsidRDefault="00945E6C" w:rsidP="00382B88">
      <w:pPr>
        <w:shd w:val="clear" w:color="auto" w:fill="FFFF00"/>
        <w:spacing w:before="100" w:beforeAutospacing="1" w:after="100" w:afterAutospacing="1"/>
        <w:outlineLvl w:val="1"/>
        <w:rPr>
          <w:rFonts w:ascii="Times New Roman" w:eastAsia="Times New Roman" w:hAnsi="Times New Roman" w:cs="Times New Roman"/>
          <w:b/>
          <w:bCs/>
          <w:sz w:val="24"/>
          <w:szCs w:val="24"/>
          <w:lang w:eastAsia="en-AU"/>
        </w:rPr>
      </w:pPr>
      <w:r w:rsidRPr="0044413E">
        <w:rPr>
          <w:rFonts w:ascii="Times New Roman" w:eastAsia="Times New Roman" w:hAnsi="Times New Roman" w:cs="Times New Roman"/>
          <w:b/>
          <w:bCs/>
          <w:sz w:val="24"/>
          <w:szCs w:val="24"/>
          <w:lang w:eastAsia="en-AU"/>
        </w:rPr>
        <w:t xml:space="preserve">Rating 3 </w:t>
      </w:r>
      <w:r w:rsidR="0044413E" w:rsidRPr="0044413E">
        <w:rPr>
          <w:rFonts w:ascii="Times New Roman" w:eastAsia="Times New Roman" w:hAnsi="Times New Roman" w:cs="Times New Roman"/>
          <w:b/>
          <w:bCs/>
          <w:sz w:val="24"/>
          <w:szCs w:val="24"/>
          <w:lang w:eastAsia="en-AU"/>
        </w:rPr>
        <w:tab/>
        <w:t>Major</w:t>
      </w:r>
    </w:p>
    <w:p w14:paraId="105D0792" w14:textId="296125D1" w:rsidR="00945E6C" w:rsidRPr="0044413E" w:rsidRDefault="00945E6C" w:rsidP="00D4131E">
      <w:pPr>
        <w:shd w:val="clear" w:color="auto" w:fill="D0CECE" w:themeFill="background2" w:themeFillShade="E6"/>
        <w:spacing w:before="100" w:beforeAutospacing="1" w:after="100" w:afterAutospacing="1"/>
        <w:outlineLvl w:val="1"/>
        <w:rPr>
          <w:rFonts w:ascii="Times New Roman" w:eastAsia="Times New Roman" w:hAnsi="Times New Roman" w:cs="Times New Roman"/>
          <w:b/>
          <w:bCs/>
          <w:sz w:val="24"/>
          <w:szCs w:val="24"/>
          <w:lang w:eastAsia="en-AU"/>
        </w:rPr>
      </w:pPr>
      <w:r w:rsidRPr="0044413E">
        <w:rPr>
          <w:rFonts w:ascii="Times New Roman" w:eastAsia="Times New Roman" w:hAnsi="Times New Roman" w:cs="Times New Roman"/>
          <w:sz w:val="24"/>
          <w:szCs w:val="24"/>
          <w:u w:val="single"/>
          <w:lang w:eastAsia="en-AU"/>
        </w:rPr>
        <w:t>Health &amp; Safety</w:t>
      </w:r>
      <w:r w:rsidRPr="0044413E">
        <w:rPr>
          <w:rFonts w:ascii="Times New Roman" w:eastAsia="Times New Roman" w:hAnsi="Times New Roman" w:cs="Times New Roman"/>
          <w:b/>
          <w:bCs/>
          <w:sz w:val="24"/>
          <w:szCs w:val="24"/>
          <w:lang w:eastAsia="en-AU"/>
        </w:rPr>
        <w:tab/>
      </w:r>
      <w:r w:rsidR="0088604E" w:rsidRPr="0044413E">
        <w:rPr>
          <w:rFonts w:ascii="Times New Roman" w:eastAsia="Times New Roman" w:hAnsi="Times New Roman" w:cs="Times New Roman"/>
          <w:b/>
          <w:bCs/>
          <w:sz w:val="24"/>
          <w:szCs w:val="24"/>
          <w:lang w:eastAsia="en-AU"/>
        </w:rPr>
        <w:tab/>
      </w:r>
      <w:r w:rsidR="0088604E" w:rsidRPr="0044413E">
        <w:rPr>
          <w:rFonts w:ascii="Times New Roman" w:eastAsia="Times New Roman" w:hAnsi="Times New Roman" w:cs="Times New Roman"/>
          <w:b/>
          <w:bCs/>
          <w:sz w:val="24"/>
          <w:szCs w:val="24"/>
          <w:lang w:eastAsia="en-AU"/>
        </w:rPr>
        <w:tab/>
      </w:r>
      <w:r w:rsidRPr="00E4498E">
        <w:rPr>
          <w:rFonts w:ascii="Times New Roman" w:eastAsia="Times New Roman" w:hAnsi="Times New Roman" w:cs="Times New Roman"/>
          <w:sz w:val="24"/>
          <w:szCs w:val="24"/>
          <w:lang w:eastAsia="en-AU"/>
        </w:rPr>
        <w:t>Injury or illness; medical treatment required</w:t>
      </w:r>
    </w:p>
    <w:p w14:paraId="5BF8134D" w14:textId="0EF48444" w:rsidR="00945E6C" w:rsidRPr="0044413E" w:rsidRDefault="00945E6C" w:rsidP="00945E6C">
      <w:pPr>
        <w:shd w:val="clear" w:color="auto" w:fill="FFFFFF"/>
        <w:spacing w:before="100" w:beforeAutospacing="1" w:after="100" w:afterAutospacing="1"/>
        <w:outlineLvl w:val="1"/>
        <w:rPr>
          <w:rFonts w:ascii="Times New Roman" w:eastAsia="Times New Roman" w:hAnsi="Times New Roman" w:cs="Times New Roman"/>
          <w:b/>
          <w:bCs/>
          <w:sz w:val="24"/>
          <w:szCs w:val="24"/>
          <w:lang w:eastAsia="en-AU"/>
        </w:rPr>
      </w:pPr>
      <w:r w:rsidRPr="0044413E">
        <w:rPr>
          <w:rFonts w:ascii="Times New Roman" w:eastAsia="Times New Roman" w:hAnsi="Times New Roman" w:cs="Times New Roman"/>
          <w:sz w:val="24"/>
          <w:szCs w:val="24"/>
          <w:u w:val="single"/>
          <w:lang w:eastAsia="en-AU"/>
        </w:rPr>
        <w:t>Financial Impact</w:t>
      </w:r>
      <w:r w:rsidRPr="0044413E">
        <w:rPr>
          <w:rFonts w:ascii="Times New Roman" w:eastAsia="Times New Roman" w:hAnsi="Times New Roman" w:cs="Times New Roman"/>
          <w:b/>
          <w:bCs/>
          <w:sz w:val="24"/>
          <w:szCs w:val="24"/>
          <w:lang w:eastAsia="en-AU"/>
        </w:rPr>
        <w:tab/>
      </w:r>
      <w:r w:rsidR="0088604E" w:rsidRPr="0044413E">
        <w:rPr>
          <w:rFonts w:ascii="Times New Roman" w:eastAsia="Times New Roman" w:hAnsi="Times New Roman" w:cs="Times New Roman"/>
          <w:b/>
          <w:bCs/>
          <w:sz w:val="24"/>
          <w:szCs w:val="24"/>
          <w:lang w:eastAsia="en-AU"/>
        </w:rPr>
        <w:tab/>
      </w:r>
      <w:r w:rsidR="0088604E" w:rsidRPr="0044413E">
        <w:rPr>
          <w:rFonts w:ascii="Times New Roman" w:eastAsia="Times New Roman" w:hAnsi="Times New Roman" w:cs="Times New Roman"/>
          <w:b/>
          <w:bCs/>
          <w:sz w:val="24"/>
          <w:szCs w:val="24"/>
          <w:lang w:eastAsia="en-AU"/>
        </w:rPr>
        <w:tab/>
      </w:r>
      <w:r w:rsidRPr="00E4498E">
        <w:rPr>
          <w:rFonts w:ascii="Times New Roman" w:eastAsia="Times New Roman" w:hAnsi="Times New Roman" w:cs="Times New Roman"/>
          <w:sz w:val="24"/>
          <w:szCs w:val="24"/>
          <w:lang w:eastAsia="en-AU"/>
        </w:rPr>
        <w:t>10%-15% deviation from approved budget </w:t>
      </w:r>
    </w:p>
    <w:p w14:paraId="570951B4" w14:textId="38B28713" w:rsidR="00945E6C" w:rsidRPr="0044413E" w:rsidRDefault="00945E6C" w:rsidP="00D4131E">
      <w:pPr>
        <w:shd w:val="clear" w:color="auto" w:fill="D0CECE" w:themeFill="background2" w:themeFillShade="E6"/>
        <w:spacing w:before="100" w:beforeAutospacing="1" w:after="100" w:afterAutospacing="1"/>
        <w:outlineLvl w:val="1"/>
        <w:rPr>
          <w:rFonts w:ascii="Times New Roman" w:eastAsia="Times New Roman" w:hAnsi="Times New Roman" w:cs="Times New Roman"/>
          <w:b/>
          <w:bCs/>
          <w:sz w:val="24"/>
          <w:szCs w:val="24"/>
          <w:lang w:eastAsia="en-AU"/>
        </w:rPr>
      </w:pPr>
      <w:r w:rsidRPr="0044413E">
        <w:rPr>
          <w:rFonts w:ascii="Times New Roman" w:eastAsia="Times New Roman" w:hAnsi="Times New Roman" w:cs="Times New Roman"/>
          <w:sz w:val="24"/>
          <w:szCs w:val="24"/>
          <w:u w:val="single"/>
          <w:lang w:eastAsia="en-AU"/>
        </w:rPr>
        <w:t>Business Interruptions</w:t>
      </w:r>
      <w:r w:rsidRPr="0044413E">
        <w:rPr>
          <w:rFonts w:ascii="Times New Roman" w:eastAsia="Times New Roman" w:hAnsi="Times New Roman" w:cs="Times New Roman"/>
          <w:b/>
          <w:bCs/>
          <w:sz w:val="24"/>
          <w:szCs w:val="24"/>
          <w:lang w:eastAsia="en-AU"/>
        </w:rPr>
        <w:tab/>
      </w:r>
      <w:r w:rsidRPr="0044413E">
        <w:rPr>
          <w:rFonts w:ascii="Times New Roman" w:eastAsia="Times New Roman" w:hAnsi="Times New Roman" w:cs="Times New Roman"/>
          <w:b/>
          <w:bCs/>
          <w:sz w:val="24"/>
          <w:szCs w:val="24"/>
          <w:lang w:eastAsia="en-AU"/>
        </w:rPr>
        <w:tab/>
      </w:r>
      <w:r w:rsidR="00D4131E" w:rsidRPr="0044413E">
        <w:rPr>
          <w:rFonts w:ascii="Times New Roman" w:eastAsia="Times New Roman" w:hAnsi="Times New Roman" w:cs="Times New Roman"/>
          <w:b/>
          <w:bCs/>
          <w:sz w:val="24"/>
          <w:szCs w:val="24"/>
          <w:lang w:eastAsia="en-AU"/>
        </w:rPr>
        <w:tab/>
      </w:r>
      <w:r w:rsidRPr="00E4498E">
        <w:rPr>
          <w:rFonts w:ascii="Times New Roman" w:eastAsia="Times New Roman" w:hAnsi="Times New Roman" w:cs="Times New Roman"/>
          <w:sz w:val="24"/>
          <w:szCs w:val="24"/>
          <w:lang w:eastAsia="en-AU"/>
        </w:rPr>
        <w:t xml:space="preserve">Disruption to </w:t>
      </w:r>
      <w:proofErr w:type="gramStart"/>
      <w:r w:rsidRPr="00E4498E">
        <w:rPr>
          <w:rFonts w:ascii="Times New Roman" w:eastAsia="Times New Roman" w:hAnsi="Times New Roman" w:cs="Times New Roman"/>
          <w:sz w:val="24"/>
          <w:szCs w:val="24"/>
          <w:lang w:eastAsia="en-AU"/>
        </w:rPr>
        <w:t>a number of</w:t>
      </w:r>
      <w:proofErr w:type="gramEnd"/>
      <w:r w:rsidRPr="00E4498E">
        <w:rPr>
          <w:rFonts w:ascii="Times New Roman" w:eastAsia="Times New Roman" w:hAnsi="Times New Roman" w:cs="Times New Roman"/>
          <w:sz w:val="24"/>
          <w:szCs w:val="24"/>
          <w:lang w:eastAsia="en-AU"/>
        </w:rPr>
        <w:t xml:space="preserve"> operational areas</w:t>
      </w:r>
      <w:r w:rsidRPr="0044413E">
        <w:rPr>
          <w:rFonts w:ascii="Times New Roman" w:eastAsia="Times New Roman" w:hAnsi="Times New Roman" w:cs="Times New Roman"/>
          <w:sz w:val="24"/>
          <w:szCs w:val="24"/>
          <w:lang w:eastAsia="en-AU"/>
        </w:rPr>
        <w:t xml:space="preserve"> </w:t>
      </w:r>
      <w:r w:rsidRPr="00E4498E">
        <w:rPr>
          <w:rFonts w:ascii="Times New Roman" w:eastAsia="Times New Roman" w:hAnsi="Times New Roman" w:cs="Times New Roman"/>
          <w:sz w:val="24"/>
          <w:szCs w:val="24"/>
          <w:lang w:eastAsia="en-AU"/>
        </w:rPr>
        <w:t>for up to one day.</w:t>
      </w:r>
      <w:r w:rsidRPr="0044413E">
        <w:rPr>
          <w:rFonts w:ascii="Times New Roman" w:eastAsia="Times New Roman" w:hAnsi="Times New Roman" w:cs="Times New Roman"/>
          <w:b/>
          <w:bCs/>
          <w:sz w:val="24"/>
          <w:szCs w:val="24"/>
          <w:lang w:eastAsia="en-AU"/>
        </w:rPr>
        <w:tab/>
      </w:r>
    </w:p>
    <w:p w14:paraId="1B905357" w14:textId="4B6824E1" w:rsidR="00945E6C" w:rsidRPr="0044413E" w:rsidRDefault="00945E6C" w:rsidP="0088604E">
      <w:pPr>
        <w:ind w:left="3600" w:hanging="3600"/>
        <w:rPr>
          <w:rFonts w:ascii="Times New Roman" w:eastAsia="Times New Roman" w:hAnsi="Times New Roman" w:cs="Times New Roman"/>
          <w:b/>
          <w:bCs/>
          <w:sz w:val="24"/>
          <w:szCs w:val="24"/>
          <w:lang w:eastAsia="en-AU"/>
        </w:rPr>
      </w:pPr>
      <w:r w:rsidRPr="0044413E">
        <w:rPr>
          <w:rFonts w:ascii="Times New Roman" w:eastAsia="Times New Roman" w:hAnsi="Times New Roman" w:cs="Times New Roman"/>
          <w:sz w:val="24"/>
          <w:szCs w:val="24"/>
          <w:u w:val="single"/>
          <w:lang w:eastAsia="en-AU"/>
        </w:rPr>
        <w:t>Reputation</w:t>
      </w:r>
      <w:r w:rsidRPr="0044413E">
        <w:rPr>
          <w:rFonts w:ascii="Times New Roman" w:eastAsia="Times New Roman" w:hAnsi="Times New Roman" w:cs="Times New Roman"/>
          <w:b/>
          <w:bCs/>
          <w:sz w:val="24"/>
          <w:szCs w:val="24"/>
          <w:lang w:eastAsia="en-AU"/>
        </w:rPr>
        <w:tab/>
      </w:r>
      <w:r w:rsidRPr="00E4498E">
        <w:rPr>
          <w:rFonts w:ascii="Times New Roman" w:eastAsia="Times New Roman" w:hAnsi="Times New Roman" w:cs="Times New Roman"/>
          <w:sz w:val="24"/>
          <w:szCs w:val="24"/>
          <w:lang w:eastAsia="en-AU"/>
        </w:rPr>
        <w:t>Adverse capital city media coverage.</w:t>
      </w:r>
      <w:r w:rsidRPr="0044413E">
        <w:rPr>
          <w:rFonts w:ascii="Times New Roman" w:eastAsia="Times New Roman" w:hAnsi="Times New Roman" w:cs="Times New Roman"/>
          <w:sz w:val="24"/>
          <w:szCs w:val="24"/>
          <w:lang w:eastAsia="en-AU"/>
        </w:rPr>
        <w:t xml:space="preserve"> Member</w:t>
      </w:r>
      <w:r w:rsidRPr="00E4498E">
        <w:rPr>
          <w:rFonts w:ascii="Times New Roman" w:eastAsia="Times New Roman" w:hAnsi="Times New Roman" w:cs="Times New Roman"/>
          <w:sz w:val="24"/>
          <w:szCs w:val="24"/>
          <w:lang w:eastAsia="en-AU"/>
        </w:rPr>
        <w:t xml:space="preserve">s publicly express their disapproval and disappointment in the </w:t>
      </w:r>
      <w:r w:rsidRPr="0044413E">
        <w:rPr>
          <w:rFonts w:ascii="Times New Roman" w:eastAsia="Times New Roman" w:hAnsi="Times New Roman" w:cs="Times New Roman"/>
          <w:sz w:val="24"/>
          <w:szCs w:val="24"/>
          <w:lang w:eastAsia="en-AU"/>
        </w:rPr>
        <w:t>NAA.</w:t>
      </w:r>
      <w:r w:rsidRPr="00E4498E">
        <w:rPr>
          <w:rFonts w:ascii="Times New Roman" w:eastAsia="Times New Roman" w:hAnsi="Times New Roman" w:cs="Times New Roman"/>
          <w:sz w:val="24"/>
          <w:szCs w:val="24"/>
          <w:lang w:eastAsia="en-AU"/>
        </w:rPr>
        <w:t> </w:t>
      </w:r>
    </w:p>
    <w:p w14:paraId="0AD9E822" w14:textId="5E4D10EB" w:rsidR="00945E6C" w:rsidRPr="0044413E" w:rsidRDefault="00945E6C" w:rsidP="00D4131E">
      <w:pPr>
        <w:shd w:val="clear" w:color="auto" w:fill="D0CECE" w:themeFill="background2" w:themeFillShade="E6"/>
        <w:rPr>
          <w:rFonts w:ascii="Times New Roman" w:eastAsia="Times New Roman" w:hAnsi="Times New Roman" w:cs="Times New Roman"/>
          <w:b/>
          <w:bCs/>
          <w:sz w:val="24"/>
          <w:szCs w:val="24"/>
          <w:lang w:eastAsia="en-AU"/>
        </w:rPr>
      </w:pPr>
      <w:r w:rsidRPr="0044413E">
        <w:rPr>
          <w:rFonts w:ascii="Times New Roman" w:eastAsia="Times New Roman" w:hAnsi="Times New Roman" w:cs="Times New Roman"/>
          <w:sz w:val="24"/>
          <w:szCs w:val="24"/>
          <w:u w:val="single"/>
          <w:lang w:eastAsia="en-AU"/>
        </w:rPr>
        <w:t>Objectives</w:t>
      </w:r>
      <w:r w:rsidRPr="0044413E">
        <w:rPr>
          <w:rFonts w:ascii="Times New Roman" w:eastAsia="Times New Roman" w:hAnsi="Times New Roman" w:cs="Times New Roman"/>
          <w:b/>
          <w:bCs/>
          <w:sz w:val="24"/>
          <w:szCs w:val="24"/>
          <w:lang w:eastAsia="en-AU"/>
        </w:rPr>
        <w:tab/>
      </w:r>
      <w:r w:rsidR="0088604E" w:rsidRPr="0044413E">
        <w:rPr>
          <w:rFonts w:ascii="Times New Roman" w:eastAsia="Times New Roman" w:hAnsi="Times New Roman" w:cs="Times New Roman"/>
          <w:b/>
          <w:bCs/>
          <w:sz w:val="24"/>
          <w:szCs w:val="24"/>
          <w:lang w:eastAsia="en-AU"/>
        </w:rPr>
        <w:tab/>
      </w:r>
      <w:r w:rsidR="0088604E" w:rsidRPr="0044413E">
        <w:rPr>
          <w:rFonts w:ascii="Times New Roman" w:eastAsia="Times New Roman" w:hAnsi="Times New Roman" w:cs="Times New Roman"/>
          <w:b/>
          <w:bCs/>
          <w:sz w:val="24"/>
          <w:szCs w:val="24"/>
          <w:lang w:eastAsia="en-AU"/>
        </w:rPr>
        <w:tab/>
      </w:r>
      <w:r w:rsidR="0088604E" w:rsidRPr="0044413E">
        <w:rPr>
          <w:rFonts w:ascii="Times New Roman" w:eastAsia="Times New Roman" w:hAnsi="Times New Roman" w:cs="Times New Roman"/>
          <w:b/>
          <w:bCs/>
          <w:sz w:val="24"/>
          <w:szCs w:val="24"/>
          <w:lang w:eastAsia="en-AU"/>
        </w:rPr>
        <w:tab/>
      </w:r>
      <w:r w:rsidRPr="00E4498E">
        <w:rPr>
          <w:rFonts w:ascii="Times New Roman" w:eastAsia="Times New Roman" w:hAnsi="Times New Roman" w:cs="Times New Roman"/>
          <w:sz w:val="24"/>
          <w:szCs w:val="24"/>
          <w:lang w:eastAsia="en-AU"/>
        </w:rPr>
        <w:t>Significant impact.</w:t>
      </w:r>
      <w:r w:rsidRPr="0044413E">
        <w:rPr>
          <w:rFonts w:ascii="Times New Roman" w:eastAsia="Times New Roman" w:hAnsi="Times New Roman" w:cs="Times New Roman"/>
          <w:sz w:val="24"/>
          <w:szCs w:val="24"/>
          <w:lang w:eastAsia="en-AU"/>
        </w:rPr>
        <w:t xml:space="preserve"> </w:t>
      </w:r>
      <w:r w:rsidRPr="00E4498E">
        <w:rPr>
          <w:rFonts w:ascii="Times New Roman" w:eastAsia="Times New Roman" w:hAnsi="Times New Roman" w:cs="Times New Roman"/>
          <w:sz w:val="24"/>
          <w:szCs w:val="24"/>
          <w:lang w:eastAsia="en-AU"/>
        </w:rPr>
        <w:t>% to &lt;15% of critical KPIs have a negative variation. </w:t>
      </w:r>
    </w:p>
    <w:p w14:paraId="64AB0451" w14:textId="0E16EFB0" w:rsidR="00945E6C" w:rsidRPr="0044413E" w:rsidRDefault="00945E6C" w:rsidP="0088604E">
      <w:pPr>
        <w:shd w:val="clear" w:color="auto" w:fill="FFFFFF"/>
        <w:spacing w:before="100" w:beforeAutospacing="1" w:after="100" w:afterAutospacing="1"/>
        <w:ind w:left="3600" w:hanging="3600"/>
        <w:outlineLvl w:val="1"/>
        <w:rPr>
          <w:rFonts w:ascii="Times New Roman" w:eastAsia="Times New Roman" w:hAnsi="Times New Roman" w:cs="Times New Roman"/>
          <w:b/>
          <w:bCs/>
          <w:sz w:val="24"/>
          <w:szCs w:val="24"/>
          <w:lang w:eastAsia="en-AU"/>
        </w:rPr>
      </w:pPr>
      <w:r w:rsidRPr="0044413E">
        <w:rPr>
          <w:rFonts w:ascii="Times New Roman" w:eastAsia="Times New Roman" w:hAnsi="Times New Roman" w:cs="Times New Roman"/>
          <w:sz w:val="24"/>
          <w:szCs w:val="24"/>
          <w:u w:val="single"/>
          <w:lang w:eastAsia="en-AU"/>
        </w:rPr>
        <w:t>Environmental</w:t>
      </w:r>
      <w:r w:rsidRPr="0044413E">
        <w:rPr>
          <w:rFonts w:ascii="Times New Roman" w:eastAsia="Times New Roman" w:hAnsi="Times New Roman" w:cs="Times New Roman"/>
          <w:b/>
          <w:bCs/>
          <w:sz w:val="24"/>
          <w:szCs w:val="24"/>
          <w:lang w:eastAsia="en-AU"/>
        </w:rPr>
        <w:tab/>
      </w:r>
      <w:r w:rsidRPr="00E4498E">
        <w:rPr>
          <w:rFonts w:ascii="Times New Roman" w:eastAsia="Times New Roman" w:hAnsi="Times New Roman" w:cs="Times New Roman"/>
          <w:sz w:val="24"/>
          <w:szCs w:val="24"/>
          <w:lang w:eastAsia="en-AU"/>
        </w:rPr>
        <w:t>Serious discharge of pollutant or source of community annoyance within general neighbourhood that requires remedial action.  Can be fully remediated.</w:t>
      </w:r>
    </w:p>
    <w:p w14:paraId="0FD17876" w14:textId="4A52C2F7" w:rsidR="00945E6C" w:rsidRPr="0044413E" w:rsidRDefault="00945E6C" w:rsidP="00D4131E">
      <w:pPr>
        <w:shd w:val="clear" w:color="auto" w:fill="D0CECE" w:themeFill="background2" w:themeFillShade="E6"/>
        <w:ind w:left="3600" w:hanging="3600"/>
        <w:rPr>
          <w:rFonts w:ascii="Times New Roman" w:eastAsia="Times New Roman" w:hAnsi="Times New Roman" w:cs="Times New Roman"/>
          <w:b/>
          <w:bCs/>
          <w:sz w:val="24"/>
          <w:szCs w:val="24"/>
          <w:lang w:eastAsia="en-AU"/>
        </w:rPr>
      </w:pPr>
      <w:r w:rsidRPr="0044413E">
        <w:rPr>
          <w:rFonts w:ascii="Times New Roman" w:eastAsia="Times New Roman" w:hAnsi="Times New Roman" w:cs="Times New Roman"/>
          <w:sz w:val="24"/>
          <w:szCs w:val="24"/>
          <w:u w:val="single"/>
          <w:lang w:eastAsia="en-AU"/>
        </w:rPr>
        <w:t>Regulatory</w:t>
      </w:r>
      <w:r w:rsidRPr="0044413E">
        <w:rPr>
          <w:rFonts w:ascii="Times New Roman" w:eastAsia="Times New Roman" w:hAnsi="Times New Roman" w:cs="Times New Roman"/>
          <w:b/>
          <w:bCs/>
          <w:sz w:val="24"/>
          <w:szCs w:val="24"/>
          <w:lang w:eastAsia="en-AU"/>
        </w:rPr>
        <w:tab/>
      </w:r>
      <w:r w:rsidRPr="00E4498E">
        <w:rPr>
          <w:rFonts w:ascii="Times New Roman" w:eastAsia="Times New Roman" w:hAnsi="Times New Roman" w:cs="Times New Roman"/>
          <w:sz w:val="24"/>
          <w:szCs w:val="24"/>
          <w:lang w:eastAsia="en-AU"/>
        </w:rPr>
        <w:t>Serious once off non-conformance resulting in suspensions or conditional licences. </w:t>
      </w:r>
      <w:r w:rsidRPr="0044413E">
        <w:rPr>
          <w:rFonts w:ascii="Times New Roman" w:eastAsia="Times New Roman" w:hAnsi="Times New Roman" w:cs="Times New Roman"/>
          <w:sz w:val="24"/>
          <w:szCs w:val="24"/>
          <w:lang w:eastAsia="en-AU"/>
        </w:rPr>
        <w:t xml:space="preserve"> NAA</w:t>
      </w:r>
      <w:r w:rsidRPr="00E4498E">
        <w:rPr>
          <w:rFonts w:ascii="Times New Roman" w:eastAsia="Times New Roman" w:hAnsi="Times New Roman" w:cs="Times New Roman"/>
          <w:sz w:val="24"/>
          <w:szCs w:val="24"/>
          <w:lang w:eastAsia="en-AU"/>
        </w:rPr>
        <w:t xml:space="preserve"> Council being subject to legal proceedings.  Minor or no legal sanctions.</w:t>
      </w:r>
    </w:p>
    <w:p w14:paraId="036B00D8" w14:textId="5063024A" w:rsidR="00945E6C" w:rsidRPr="0044413E" w:rsidRDefault="00945E6C" w:rsidP="00382B88">
      <w:pPr>
        <w:shd w:val="clear" w:color="auto" w:fill="FFFF00"/>
        <w:spacing w:before="100" w:beforeAutospacing="1" w:after="100" w:afterAutospacing="1"/>
        <w:outlineLvl w:val="1"/>
        <w:rPr>
          <w:rFonts w:ascii="Times New Roman" w:eastAsia="Times New Roman" w:hAnsi="Times New Roman" w:cs="Times New Roman"/>
          <w:b/>
          <w:bCs/>
          <w:sz w:val="24"/>
          <w:szCs w:val="24"/>
          <w:lang w:eastAsia="en-AU"/>
        </w:rPr>
      </w:pPr>
      <w:bookmarkStart w:id="2" w:name="_Hlk117526504"/>
      <w:r w:rsidRPr="0044413E">
        <w:rPr>
          <w:rFonts w:ascii="Times New Roman" w:eastAsia="Times New Roman" w:hAnsi="Times New Roman" w:cs="Times New Roman"/>
          <w:b/>
          <w:bCs/>
          <w:sz w:val="24"/>
          <w:szCs w:val="24"/>
          <w:lang w:eastAsia="en-AU"/>
        </w:rPr>
        <w:t xml:space="preserve">Rating 4 </w:t>
      </w:r>
      <w:r w:rsidR="0044413E" w:rsidRPr="0044413E">
        <w:rPr>
          <w:rFonts w:ascii="Times New Roman" w:eastAsia="Times New Roman" w:hAnsi="Times New Roman" w:cs="Times New Roman"/>
          <w:b/>
          <w:bCs/>
          <w:sz w:val="24"/>
          <w:szCs w:val="24"/>
          <w:lang w:eastAsia="en-AU"/>
        </w:rPr>
        <w:tab/>
        <w:t>Critical</w:t>
      </w:r>
    </w:p>
    <w:p w14:paraId="3B0C0BBA" w14:textId="1439D99D" w:rsidR="00945E6C" w:rsidRPr="0044413E" w:rsidRDefault="00945E6C" w:rsidP="00945E6C">
      <w:pPr>
        <w:shd w:val="clear" w:color="auto" w:fill="FFFFFF"/>
        <w:spacing w:before="100" w:beforeAutospacing="1" w:after="100" w:afterAutospacing="1"/>
        <w:outlineLvl w:val="1"/>
        <w:rPr>
          <w:rFonts w:ascii="Times New Roman" w:eastAsia="Times New Roman" w:hAnsi="Times New Roman" w:cs="Times New Roman"/>
          <w:b/>
          <w:bCs/>
          <w:sz w:val="24"/>
          <w:szCs w:val="24"/>
          <w:lang w:eastAsia="en-AU"/>
        </w:rPr>
      </w:pPr>
      <w:r w:rsidRPr="0044413E">
        <w:rPr>
          <w:rFonts w:ascii="Times New Roman" w:eastAsia="Times New Roman" w:hAnsi="Times New Roman" w:cs="Times New Roman"/>
          <w:sz w:val="24"/>
          <w:szCs w:val="24"/>
          <w:u w:val="single"/>
          <w:lang w:eastAsia="en-AU"/>
        </w:rPr>
        <w:t>Health &amp; Safety</w:t>
      </w:r>
      <w:r w:rsidRPr="0044413E">
        <w:rPr>
          <w:rFonts w:ascii="Times New Roman" w:eastAsia="Times New Roman" w:hAnsi="Times New Roman" w:cs="Times New Roman"/>
          <w:b/>
          <w:bCs/>
          <w:sz w:val="24"/>
          <w:szCs w:val="24"/>
          <w:lang w:eastAsia="en-AU"/>
        </w:rPr>
        <w:tab/>
      </w:r>
      <w:r w:rsidR="0088604E" w:rsidRPr="0044413E">
        <w:rPr>
          <w:rFonts w:ascii="Times New Roman" w:eastAsia="Times New Roman" w:hAnsi="Times New Roman" w:cs="Times New Roman"/>
          <w:b/>
          <w:bCs/>
          <w:sz w:val="24"/>
          <w:szCs w:val="24"/>
          <w:lang w:eastAsia="en-AU"/>
        </w:rPr>
        <w:tab/>
      </w:r>
      <w:r w:rsidR="0088604E" w:rsidRPr="0044413E">
        <w:rPr>
          <w:rFonts w:ascii="Times New Roman" w:eastAsia="Times New Roman" w:hAnsi="Times New Roman" w:cs="Times New Roman"/>
          <w:b/>
          <w:bCs/>
          <w:sz w:val="24"/>
          <w:szCs w:val="24"/>
          <w:lang w:eastAsia="en-AU"/>
        </w:rPr>
        <w:tab/>
      </w:r>
      <w:r w:rsidRPr="00E4498E">
        <w:rPr>
          <w:rFonts w:ascii="Times New Roman" w:eastAsia="Times New Roman" w:hAnsi="Times New Roman" w:cs="Times New Roman"/>
          <w:sz w:val="24"/>
          <w:szCs w:val="24"/>
          <w:lang w:eastAsia="en-AU"/>
        </w:rPr>
        <w:t>Lost time injury or illness requiring hospitalisation and numerous days off work</w:t>
      </w:r>
    </w:p>
    <w:p w14:paraId="582AC450" w14:textId="54C82ECC" w:rsidR="00945E6C" w:rsidRPr="0044413E" w:rsidRDefault="00945E6C" w:rsidP="00D4131E">
      <w:pPr>
        <w:shd w:val="clear" w:color="auto" w:fill="D0CECE" w:themeFill="background2" w:themeFillShade="E6"/>
        <w:spacing w:before="100" w:beforeAutospacing="1" w:after="100" w:afterAutospacing="1"/>
        <w:outlineLvl w:val="1"/>
        <w:rPr>
          <w:rFonts w:ascii="Times New Roman" w:eastAsia="Times New Roman" w:hAnsi="Times New Roman" w:cs="Times New Roman"/>
          <w:b/>
          <w:bCs/>
          <w:sz w:val="24"/>
          <w:szCs w:val="24"/>
          <w:lang w:eastAsia="en-AU"/>
        </w:rPr>
      </w:pPr>
      <w:r w:rsidRPr="0044413E">
        <w:rPr>
          <w:rFonts w:ascii="Times New Roman" w:eastAsia="Times New Roman" w:hAnsi="Times New Roman" w:cs="Times New Roman"/>
          <w:sz w:val="24"/>
          <w:szCs w:val="24"/>
          <w:u w:val="single"/>
          <w:lang w:eastAsia="en-AU"/>
        </w:rPr>
        <w:lastRenderedPageBreak/>
        <w:t>Financial Impact</w:t>
      </w:r>
      <w:r w:rsidRPr="0044413E">
        <w:rPr>
          <w:rFonts w:ascii="Times New Roman" w:eastAsia="Times New Roman" w:hAnsi="Times New Roman" w:cs="Times New Roman"/>
          <w:b/>
          <w:bCs/>
          <w:sz w:val="24"/>
          <w:szCs w:val="24"/>
          <w:lang w:eastAsia="en-AU"/>
        </w:rPr>
        <w:tab/>
      </w:r>
      <w:r w:rsidR="0088604E" w:rsidRPr="0044413E">
        <w:rPr>
          <w:rFonts w:ascii="Times New Roman" w:eastAsia="Times New Roman" w:hAnsi="Times New Roman" w:cs="Times New Roman"/>
          <w:b/>
          <w:bCs/>
          <w:sz w:val="24"/>
          <w:szCs w:val="24"/>
          <w:lang w:eastAsia="en-AU"/>
        </w:rPr>
        <w:tab/>
      </w:r>
      <w:r w:rsidR="0088604E" w:rsidRPr="0044413E">
        <w:rPr>
          <w:rFonts w:ascii="Times New Roman" w:eastAsia="Times New Roman" w:hAnsi="Times New Roman" w:cs="Times New Roman"/>
          <w:b/>
          <w:bCs/>
          <w:sz w:val="24"/>
          <w:szCs w:val="24"/>
          <w:lang w:eastAsia="en-AU"/>
        </w:rPr>
        <w:tab/>
      </w:r>
      <w:r w:rsidRPr="00E4498E">
        <w:rPr>
          <w:rFonts w:ascii="Times New Roman" w:eastAsia="Times New Roman" w:hAnsi="Times New Roman" w:cs="Times New Roman"/>
          <w:sz w:val="24"/>
          <w:szCs w:val="24"/>
          <w:lang w:eastAsia="en-AU"/>
        </w:rPr>
        <w:t>15%-20% deviation from approved budget </w:t>
      </w:r>
    </w:p>
    <w:p w14:paraId="7BBA153D" w14:textId="77A6EDD3" w:rsidR="00945E6C" w:rsidRPr="0044413E" w:rsidRDefault="00945E6C" w:rsidP="00945E6C">
      <w:pPr>
        <w:shd w:val="clear" w:color="auto" w:fill="FFFFFF"/>
        <w:spacing w:before="100" w:beforeAutospacing="1" w:after="100" w:afterAutospacing="1"/>
        <w:outlineLvl w:val="1"/>
        <w:rPr>
          <w:rFonts w:ascii="Times New Roman" w:eastAsia="Times New Roman" w:hAnsi="Times New Roman" w:cs="Times New Roman"/>
          <w:b/>
          <w:bCs/>
          <w:sz w:val="24"/>
          <w:szCs w:val="24"/>
          <w:lang w:eastAsia="en-AU"/>
        </w:rPr>
      </w:pPr>
      <w:r w:rsidRPr="0044413E">
        <w:rPr>
          <w:rFonts w:ascii="Times New Roman" w:eastAsia="Times New Roman" w:hAnsi="Times New Roman" w:cs="Times New Roman"/>
          <w:sz w:val="24"/>
          <w:szCs w:val="24"/>
          <w:u w:val="single"/>
          <w:lang w:eastAsia="en-AU"/>
        </w:rPr>
        <w:t>Business Interruptions</w:t>
      </w:r>
      <w:r w:rsidRPr="0044413E">
        <w:rPr>
          <w:rFonts w:ascii="Times New Roman" w:eastAsia="Times New Roman" w:hAnsi="Times New Roman" w:cs="Times New Roman"/>
          <w:b/>
          <w:bCs/>
          <w:sz w:val="24"/>
          <w:szCs w:val="24"/>
          <w:lang w:eastAsia="en-AU"/>
        </w:rPr>
        <w:tab/>
      </w:r>
      <w:r w:rsidRPr="0044413E">
        <w:rPr>
          <w:rFonts w:ascii="Times New Roman" w:eastAsia="Times New Roman" w:hAnsi="Times New Roman" w:cs="Times New Roman"/>
          <w:b/>
          <w:bCs/>
          <w:sz w:val="24"/>
          <w:szCs w:val="24"/>
          <w:lang w:eastAsia="en-AU"/>
        </w:rPr>
        <w:tab/>
      </w:r>
      <w:r w:rsidR="00D4131E" w:rsidRPr="0044413E">
        <w:rPr>
          <w:rFonts w:ascii="Times New Roman" w:eastAsia="Times New Roman" w:hAnsi="Times New Roman" w:cs="Times New Roman"/>
          <w:b/>
          <w:bCs/>
          <w:sz w:val="24"/>
          <w:szCs w:val="24"/>
          <w:lang w:eastAsia="en-AU"/>
        </w:rPr>
        <w:tab/>
      </w:r>
      <w:r w:rsidRPr="00E4498E">
        <w:rPr>
          <w:rFonts w:ascii="Times New Roman" w:eastAsia="Times New Roman" w:hAnsi="Times New Roman" w:cs="Times New Roman"/>
          <w:sz w:val="24"/>
          <w:szCs w:val="24"/>
          <w:lang w:eastAsia="en-AU"/>
        </w:rPr>
        <w:t xml:space="preserve">Several key operational areas closed.  Disruption to </w:t>
      </w:r>
      <w:r w:rsidRPr="0044413E">
        <w:rPr>
          <w:rFonts w:ascii="Times New Roman" w:eastAsia="Times New Roman" w:hAnsi="Times New Roman" w:cs="Times New Roman"/>
          <w:sz w:val="24"/>
          <w:szCs w:val="24"/>
          <w:lang w:eastAsia="en-AU"/>
        </w:rPr>
        <w:t xml:space="preserve">NAA </w:t>
      </w:r>
      <w:r w:rsidRPr="00E4498E">
        <w:rPr>
          <w:rFonts w:ascii="Times New Roman" w:eastAsia="Times New Roman" w:hAnsi="Times New Roman" w:cs="Times New Roman"/>
          <w:sz w:val="24"/>
          <w:szCs w:val="24"/>
          <w:lang w:eastAsia="en-AU"/>
        </w:rPr>
        <w:t>key business activities for up to one week.</w:t>
      </w:r>
      <w:r w:rsidRPr="0044413E">
        <w:rPr>
          <w:rFonts w:ascii="Times New Roman" w:eastAsia="Times New Roman" w:hAnsi="Times New Roman" w:cs="Times New Roman"/>
          <w:b/>
          <w:bCs/>
          <w:sz w:val="24"/>
          <w:szCs w:val="24"/>
          <w:lang w:eastAsia="en-AU"/>
        </w:rPr>
        <w:tab/>
      </w:r>
    </w:p>
    <w:p w14:paraId="2CCDBFBF" w14:textId="1CE64B3B" w:rsidR="00945E6C" w:rsidRPr="0044413E" w:rsidRDefault="00945E6C" w:rsidP="00D4131E">
      <w:pPr>
        <w:shd w:val="clear" w:color="auto" w:fill="D0CECE" w:themeFill="background2" w:themeFillShade="E6"/>
        <w:ind w:left="3600" w:hanging="3600"/>
        <w:rPr>
          <w:rFonts w:ascii="Times New Roman" w:eastAsia="Times New Roman" w:hAnsi="Times New Roman" w:cs="Times New Roman"/>
          <w:b/>
          <w:bCs/>
          <w:sz w:val="24"/>
          <w:szCs w:val="24"/>
          <w:lang w:eastAsia="en-AU"/>
        </w:rPr>
      </w:pPr>
      <w:r w:rsidRPr="0044413E">
        <w:rPr>
          <w:rFonts w:ascii="Times New Roman" w:eastAsia="Times New Roman" w:hAnsi="Times New Roman" w:cs="Times New Roman"/>
          <w:sz w:val="24"/>
          <w:szCs w:val="24"/>
          <w:u w:val="single"/>
          <w:lang w:eastAsia="en-AU"/>
        </w:rPr>
        <w:t>Reputation</w:t>
      </w:r>
      <w:r w:rsidRPr="0044413E">
        <w:rPr>
          <w:rFonts w:ascii="Times New Roman" w:eastAsia="Times New Roman" w:hAnsi="Times New Roman" w:cs="Times New Roman"/>
          <w:b/>
          <w:bCs/>
          <w:sz w:val="24"/>
          <w:szCs w:val="24"/>
          <w:lang w:eastAsia="en-AU"/>
        </w:rPr>
        <w:tab/>
      </w:r>
      <w:r w:rsidRPr="00E4498E">
        <w:rPr>
          <w:rFonts w:ascii="Times New Roman" w:eastAsia="Times New Roman" w:hAnsi="Times New Roman" w:cs="Times New Roman"/>
          <w:sz w:val="24"/>
          <w:szCs w:val="24"/>
          <w:lang w:eastAsia="en-AU"/>
        </w:rPr>
        <w:t xml:space="preserve">Adverse and sustained State media coverage; public perception of the </w:t>
      </w:r>
      <w:r w:rsidRPr="0044413E">
        <w:rPr>
          <w:rFonts w:ascii="Times New Roman" w:eastAsia="Times New Roman" w:hAnsi="Times New Roman" w:cs="Times New Roman"/>
          <w:sz w:val="24"/>
          <w:szCs w:val="24"/>
          <w:lang w:eastAsia="en-AU"/>
        </w:rPr>
        <w:t>NAA</w:t>
      </w:r>
      <w:r w:rsidRPr="00E4498E">
        <w:rPr>
          <w:rFonts w:ascii="Times New Roman" w:eastAsia="Times New Roman" w:hAnsi="Times New Roman" w:cs="Times New Roman"/>
          <w:sz w:val="24"/>
          <w:szCs w:val="24"/>
          <w:lang w:eastAsia="en-AU"/>
        </w:rPr>
        <w:t xml:space="preserve"> suffers.</w:t>
      </w:r>
      <w:r w:rsidRPr="0044413E">
        <w:rPr>
          <w:rFonts w:ascii="Times New Roman" w:eastAsia="Times New Roman" w:hAnsi="Times New Roman" w:cs="Times New Roman"/>
          <w:sz w:val="24"/>
          <w:szCs w:val="24"/>
          <w:lang w:eastAsia="en-AU"/>
        </w:rPr>
        <w:t xml:space="preserve"> </w:t>
      </w:r>
      <w:r w:rsidRPr="00E4498E">
        <w:rPr>
          <w:rFonts w:ascii="Times New Roman" w:eastAsia="Times New Roman" w:hAnsi="Times New Roman" w:cs="Times New Roman"/>
          <w:sz w:val="24"/>
          <w:szCs w:val="24"/>
          <w:lang w:eastAsia="en-AU"/>
        </w:rPr>
        <w:t>Possible calls for management reform including removal of some executives.</w:t>
      </w:r>
      <w:r w:rsidRPr="0044413E">
        <w:rPr>
          <w:rFonts w:ascii="Times New Roman" w:eastAsia="Times New Roman" w:hAnsi="Times New Roman" w:cs="Times New Roman"/>
          <w:sz w:val="24"/>
          <w:szCs w:val="24"/>
          <w:lang w:eastAsia="en-AU"/>
        </w:rPr>
        <w:t xml:space="preserve"> </w:t>
      </w:r>
      <w:r w:rsidRPr="00E4498E">
        <w:rPr>
          <w:rFonts w:ascii="Times New Roman" w:eastAsia="Times New Roman" w:hAnsi="Times New Roman" w:cs="Times New Roman"/>
          <w:sz w:val="24"/>
          <w:szCs w:val="24"/>
          <w:lang w:eastAsia="en-AU"/>
        </w:rPr>
        <w:t xml:space="preserve">Key stakeholders threaten to remove their association with and support for the </w:t>
      </w:r>
      <w:r w:rsidRPr="0044413E">
        <w:rPr>
          <w:rFonts w:ascii="Times New Roman" w:eastAsia="Times New Roman" w:hAnsi="Times New Roman" w:cs="Times New Roman"/>
          <w:sz w:val="24"/>
          <w:szCs w:val="24"/>
          <w:lang w:eastAsia="en-AU"/>
        </w:rPr>
        <w:t>NAA</w:t>
      </w:r>
      <w:r w:rsidRPr="00E4498E">
        <w:rPr>
          <w:rFonts w:ascii="Times New Roman" w:eastAsia="Times New Roman" w:hAnsi="Times New Roman" w:cs="Times New Roman"/>
          <w:sz w:val="24"/>
          <w:szCs w:val="24"/>
          <w:lang w:eastAsia="en-AU"/>
        </w:rPr>
        <w:t>. </w:t>
      </w:r>
    </w:p>
    <w:p w14:paraId="6C41BC27" w14:textId="257C0E2A" w:rsidR="00945E6C" w:rsidRPr="0044413E" w:rsidRDefault="00945E6C" w:rsidP="00945E6C">
      <w:pPr>
        <w:rPr>
          <w:rFonts w:ascii="Times New Roman" w:eastAsia="Times New Roman" w:hAnsi="Times New Roman" w:cs="Times New Roman"/>
          <w:b/>
          <w:bCs/>
          <w:sz w:val="24"/>
          <w:szCs w:val="24"/>
          <w:lang w:eastAsia="en-AU"/>
        </w:rPr>
      </w:pPr>
      <w:r w:rsidRPr="0044413E">
        <w:rPr>
          <w:rFonts w:ascii="Times New Roman" w:eastAsia="Times New Roman" w:hAnsi="Times New Roman" w:cs="Times New Roman"/>
          <w:sz w:val="24"/>
          <w:szCs w:val="24"/>
          <w:u w:val="single"/>
          <w:lang w:eastAsia="en-AU"/>
        </w:rPr>
        <w:t>Objectives</w:t>
      </w:r>
      <w:r w:rsidRPr="0044413E">
        <w:rPr>
          <w:rFonts w:ascii="Times New Roman" w:eastAsia="Times New Roman" w:hAnsi="Times New Roman" w:cs="Times New Roman"/>
          <w:b/>
          <w:bCs/>
          <w:sz w:val="24"/>
          <w:szCs w:val="24"/>
          <w:lang w:eastAsia="en-AU"/>
        </w:rPr>
        <w:tab/>
      </w:r>
      <w:r w:rsidR="0088604E" w:rsidRPr="0044413E">
        <w:rPr>
          <w:rFonts w:ascii="Times New Roman" w:eastAsia="Times New Roman" w:hAnsi="Times New Roman" w:cs="Times New Roman"/>
          <w:b/>
          <w:bCs/>
          <w:sz w:val="24"/>
          <w:szCs w:val="24"/>
          <w:lang w:eastAsia="en-AU"/>
        </w:rPr>
        <w:tab/>
      </w:r>
      <w:r w:rsidR="0088604E" w:rsidRPr="0044413E">
        <w:rPr>
          <w:rFonts w:ascii="Times New Roman" w:eastAsia="Times New Roman" w:hAnsi="Times New Roman" w:cs="Times New Roman"/>
          <w:b/>
          <w:bCs/>
          <w:sz w:val="24"/>
          <w:szCs w:val="24"/>
          <w:lang w:eastAsia="en-AU"/>
        </w:rPr>
        <w:tab/>
      </w:r>
      <w:r w:rsidR="0088604E" w:rsidRPr="0044413E">
        <w:rPr>
          <w:rFonts w:ascii="Times New Roman" w:eastAsia="Times New Roman" w:hAnsi="Times New Roman" w:cs="Times New Roman"/>
          <w:b/>
          <w:bCs/>
          <w:sz w:val="24"/>
          <w:szCs w:val="24"/>
          <w:lang w:eastAsia="en-AU"/>
        </w:rPr>
        <w:tab/>
      </w:r>
      <w:r w:rsidRPr="00E4498E">
        <w:rPr>
          <w:rFonts w:ascii="Times New Roman" w:eastAsia="Times New Roman" w:hAnsi="Times New Roman" w:cs="Times New Roman"/>
          <w:sz w:val="24"/>
          <w:szCs w:val="24"/>
          <w:lang w:eastAsia="en-AU"/>
        </w:rPr>
        <w:t>Major impact.</w:t>
      </w:r>
      <w:r w:rsidRPr="0044413E">
        <w:rPr>
          <w:rFonts w:ascii="Times New Roman" w:eastAsia="Times New Roman" w:hAnsi="Times New Roman" w:cs="Times New Roman"/>
          <w:sz w:val="24"/>
          <w:szCs w:val="24"/>
          <w:lang w:eastAsia="en-AU"/>
        </w:rPr>
        <w:t xml:space="preserve"> </w:t>
      </w:r>
      <w:r w:rsidRPr="00E4498E">
        <w:rPr>
          <w:rFonts w:ascii="Times New Roman" w:eastAsia="Times New Roman" w:hAnsi="Times New Roman" w:cs="Times New Roman"/>
          <w:sz w:val="24"/>
          <w:szCs w:val="24"/>
          <w:lang w:eastAsia="en-AU"/>
        </w:rPr>
        <w:t>15%-25% of critical KPIs have a negative variation. </w:t>
      </w:r>
    </w:p>
    <w:p w14:paraId="30DC2618" w14:textId="408D9AD0" w:rsidR="00945E6C" w:rsidRPr="0044413E" w:rsidRDefault="00945E6C" w:rsidP="00D4131E">
      <w:pPr>
        <w:shd w:val="clear" w:color="auto" w:fill="D0CECE" w:themeFill="background2" w:themeFillShade="E6"/>
        <w:ind w:left="3600" w:hanging="3600"/>
        <w:rPr>
          <w:rFonts w:ascii="Times New Roman" w:eastAsia="Times New Roman" w:hAnsi="Times New Roman" w:cs="Times New Roman"/>
          <w:b/>
          <w:bCs/>
          <w:sz w:val="24"/>
          <w:szCs w:val="24"/>
          <w:lang w:eastAsia="en-AU"/>
        </w:rPr>
      </w:pPr>
      <w:r w:rsidRPr="0044413E">
        <w:rPr>
          <w:rFonts w:ascii="Times New Roman" w:eastAsia="Times New Roman" w:hAnsi="Times New Roman" w:cs="Times New Roman"/>
          <w:sz w:val="24"/>
          <w:szCs w:val="24"/>
          <w:u w:val="single"/>
          <w:lang w:eastAsia="en-AU"/>
        </w:rPr>
        <w:t>Environmental</w:t>
      </w:r>
      <w:r w:rsidRPr="0044413E">
        <w:rPr>
          <w:rFonts w:ascii="Times New Roman" w:eastAsia="Times New Roman" w:hAnsi="Times New Roman" w:cs="Times New Roman"/>
          <w:b/>
          <w:bCs/>
          <w:sz w:val="24"/>
          <w:szCs w:val="24"/>
          <w:lang w:eastAsia="en-AU"/>
        </w:rPr>
        <w:tab/>
      </w:r>
      <w:r w:rsidRPr="00E4498E">
        <w:rPr>
          <w:rFonts w:ascii="Times New Roman" w:eastAsia="Times New Roman" w:hAnsi="Times New Roman" w:cs="Times New Roman"/>
          <w:sz w:val="24"/>
          <w:szCs w:val="24"/>
          <w:lang w:eastAsia="en-AU"/>
        </w:rPr>
        <w:t>Long term detrimental environmental or social impact i.e., chronic &amp;/or significant discharge of pollutant. There will be some ongoing impact.</w:t>
      </w:r>
    </w:p>
    <w:p w14:paraId="7C083908" w14:textId="03A02CBA" w:rsidR="0088604E" w:rsidRPr="00E4498E" w:rsidRDefault="00945E6C" w:rsidP="0088604E">
      <w:pPr>
        <w:spacing w:after="0" w:line="240" w:lineRule="auto"/>
        <w:rPr>
          <w:rFonts w:ascii="Times New Roman" w:eastAsia="Times New Roman" w:hAnsi="Times New Roman" w:cs="Times New Roman"/>
          <w:sz w:val="24"/>
          <w:szCs w:val="24"/>
          <w:lang w:eastAsia="en-AU"/>
        </w:rPr>
      </w:pPr>
      <w:r w:rsidRPr="0044413E">
        <w:rPr>
          <w:rFonts w:ascii="Times New Roman" w:eastAsia="Times New Roman" w:hAnsi="Times New Roman" w:cs="Times New Roman"/>
          <w:sz w:val="24"/>
          <w:szCs w:val="24"/>
          <w:u w:val="single"/>
          <w:lang w:eastAsia="en-AU"/>
        </w:rPr>
        <w:t>Regulatory</w:t>
      </w:r>
      <w:r w:rsidRPr="0044413E">
        <w:rPr>
          <w:rFonts w:ascii="Times New Roman" w:eastAsia="Times New Roman" w:hAnsi="Times New Roman" w:cs="Times New Roman"/>
          <w:b/>
          <w:bCs/>
          <w:sz w:val="24"/>
          <w:szCs w:val="24"/>
          <w:lang w:eastAsia="en-AU"/>
        </w:rPr>
        <w:tab/>
      </w:r>
      <w:r w:rsidR="0088604E" w:rsidRPr="0044413E">
        <w:rPr>
          <w:rFonts w:ascii="Times New Roman" w:eastAsia="Times New Roman" w:hAnsi="Times New Roman" w:cs="Times New Roman"/>
          <w:b/>
          <w:bCs/>
          <w:sz w:val="24"/>
          <w:szCs w:val="24"/>
          <w:lang w:eastAsia="en-AU"/>
        </w:rPr>
        <w:tab/>
      </w:r>
      <w:r w:rsidR="0088604E" w:rsidRPr="0044413E">
        <w:rPr>
          <w:rFonts w:ascii="Times New Roman" w:eastAsia="Times New Roman" w:hAnsi="Times New Roman" w:cs="Times New Roman"/>
          <w:b/>
          <w:bCs/>
          <w:sz w:val="24"/>
          <w:szCs w:val="24"/>
          <w:lang w:eastAsia="en-AU"/>
        </w:rPr>
        <w:tab/>
      </w:r>
      <w:r w:rsidR="0088604E" w:rsidRPr="0044413E">
        <w:rPr>
          <w:rFonts w:ascii="Times New Roman" w:eastAsia="Times New Roman" w:hAnsi="Times New Roman" w:cs="Times New Roman"/>
          <w:b/>
          <w:bCs/>
          <w:sz w:val="24"/>
          <w:szCs w:val="24"/>
          <w:lang w:eastAsia="en-AU"/>
        </w:rPr>
        <w:tab/>
      </w:r>
      <w:r w:rsidR="0088604E" w:rsidRPr="00E4498E">
        <w:rPr>
          <w:rFonts w:ascii="Times New Roman" w:eastAsia="Times New Roman" w:hAnsi="Times New Roman" w:cs="Times New Roman"/>
          <w:sz w:val="24"/>
          <w:szCs w:val="24"/>
          <w:lang w:eastAsia="en-AU"/>
        </w:rPr>
        <w:t>Systemic non-conformance resulting in suspensions</w:t>
      </w:r>
      <w:r w:rsidR="0088604E" w:rsidRPr="0044413E">
        <w:rPr>
          <w:rFonts w:ascii="Times New Roman" w:eastAsia="Times New Roman" w:hAnsi="Times New Roman" w:cs="Times New Roman"/>
          <w:sz w:val="24"/>
          <w:szCs w:val="24"/>
          <w:lang w:eastAsia="en-AU"/>
        </w:rPr>
        <w:t>.</w:t>
      </w:r>
      <w:r w:rsidR="0088604E" w:rsidRPr="00E4498E">
        <w:rPr>
          <w:rFonts w:ascii="Times New Roman" w:eastAsia="Times New Roman" w:hAnsi="Times New Roman" w:cs="Times New Roman"/>
          <w:sz w:val="24"/>
          <w:szCs w:val="24"/>
          <w:lang w:eastAsia="en-AU"/>
        </w:rPr>
        <w:t xml:space="preserve"> </w:t>
      </w:r>
      <w:r w:rsidR="0088604E" w:rsidRPr="0044413E">
        <w:rPr>
          <w:rFonts w:ascii="Times New Roman" w:eastAsia="Times New Roman" w:hAnsi="Times New Roman" w:cs="Times New Roman"/>
          <w:sz w:val="24"/>
          <w:szCs w:val="24"/>
          <w:lang w:eastAsia="en-AU"/>
        </w:rPr>
        <w:t>NAA</w:t>
      </w:r>
      <w:r w:rsidR="0088604E" w:rsidRPr="00E4498E">
        <w:rPr>
          <w:rFonts w:ascii="Times New Roman" w:eastAsia="Times New Roman" w:hAnsi="Times New Roman" w:cs="Times New Roman"/>
          <w:sz w:val="24"/>
          <w:szCs w:val="24"/>
          <w:lang w:eastAsia="en-AU"/>
        </w:rPr>
        <w:t xml:space="preserve"> Council prosecuted without being imprisoned.</w:t>
      </w:r>
    </w:p>
    <w:p w14:paraId="08AE3F5D" w14:textId="6280CF9B" w:rsidR="00945E6C" w:rsidRPr="0044413E" w:rsidRDefault="0088604E" w:rsidP="0088604E">
      <w:pPr>
        <w:shd w:val="clear" w:color="auto" w:fill="FFFFFF"/>
        <w:spacing w:before="100" w:beforeAutospacing="1" w:after="0" w:line="240" w:lineRule="auto"/>
        <w:ind w:left="2880" w:firstLine="720"/>
        <w:outlineLvl w:val="1"/>
        <w:rPr>
          <w:rFonts w:ascii="Times New Roman" w:eastAsia="Times New Roman" w:hAnsi="Times New Roman" w:cs="Times New Roman"/>
          <w:b/>
          <w:bCs/>
          <w:sz w:val="24"/>
          <w:szCs w:val="24"/>
          <w:lang w:eastAsia="en-AU"/>
        </w:rPr>
      </w:pPr>
      <w:r w:rsidRPr="00E4498E">
        <w:rPr>
          <w:rFonts w:ascii="Times New Roman" w:eastAsia="Times New Roman" w:hAnsi="Times New Roman" w:cs="Times New Roman"/>
          <w:sz w:val="24"/>
          <w:szCs w:val="24"/>
          <w:lang w:eastAsia="en-AU"/>
        </w:rPr>
        <w:t>Legal or regulator sanctions.</w:t>
      </w:r>
    </w:p>
    <w:bookmarkEnd w:id="2"/>
    <w:p w14:paraId="4B8874E0" w14:textId="6375C4C6" w:rsidR="00945E6C" w:rsidRPr="0044413E" w:rsidRDefault="00945E6C" w:rsidP="00382B88">
      <w:pPr>
        <w:shd w:val="clear" w:color="auto" w:fill="FFFF00"/>
        <w:spacing w:before="100" w:beforeAutospacing="1" w:after="100" w:afterAutospacing="1"/>
        <w:outlineLvl w:val="1"/>
        <w:rPr>
          <w:rFonts w:ascii="Times New Roman" w:eastAsia="Times New Roman" w:hAnsi="Times New Roman" w:cs="Times New Roman"/>
          <w:b/>
          <w:bCs/>
          <w:sz w:val="24"/>
          <w:szCs w:val="24"/>
          <w:lang w:eastAsia="en-AU"/>
        </w:rPr>
      </w:pPr>
      <w:r w:rsidRPr="0044413E">
        <w:rPr>
          <w:rFonts w:ascii="Times New Roman" w:eastAsia="Times New Roman" w:hAnsi="Times New Roman" w:cs="Times New Roman"/>
          <w:b/>
          <w:bCs/>
          <w:sz w:val="24"/>
          <w:szCs w:val="24"/>
          <w:lang w:eastAsia="en-AU"/>
        </w:rPr>
        <w:t xml:space="preserve">Rating 5 Catastrophic </w:t>
      </w:r>
    </w:p>
    <w:p w14:paraId="3475C285" w14:textId="3EE78713" w:rsidR="0088604E" w:rsidRPr="0044413E" w:rsidRDefault="00945E6C" w:rsidP="00D4131E">
      <w:pPr>
        <w:shd w:val="clear" w:color="auto" w:fill="D0CECE" w:themeFill="background2" w:themeFillShade="E6"/>
        <w:spacing w:before="100" w:beforeAutospacing="1" w:after="100" w:afterAutospacing="1"/>
        <w:outlineLvl w:val="1"/>
        <w:rPr>
          <w:rFonts w:ascii="Times New Roman" w:eastAsia="Times New Roman" w:hAnsi="Times New Roman" w:cs="Times New Roman"/>
          <w:b/>
          <w:bCs/>
          <w:sz w:val="24"/>
          <w:szCs w:val="24"/>
          <w:lang w:eastAsia="en-AU"/>
        </w:rPr>
      </w:pPr>
      <w:r w:rsidRPr="0044413E">
        <w:rPr>
          <w:rFonts w:ascii="Times New Roman" w:eastAsia="Times New Roman" w:hAnsi="Times New Roman" w:cs="Times New Roman"/>
          <w:sz w:val="24"/>
          <w:szCs w:val="24"/>
          <w:u w:val="single"/>
          <w:lang w:eastAsia="en-AU"/>
        </w:rPr>
        <w:t>Health &amp; Safety</w:t>
      </w:r>
      <w:r w:rsidRPr="0044413E">
        <w:rPr>
          <w:rFonts w:ascii="Times New Roman" w:eastAsia="Times New Roman" w:hAnsi="Times New Roman" w:cs="Times New Roman"/>
          <w:b/>
          <w:bCs/>
          <w:sz w:val="24"/>
          <w:szCs w:val="24"/>
          <w:lang w:eastAsia="en-AU"/>
        </w:rPr>
        <w:tab/>
      </w:r>
      <w:r w:rsidR="0088604E" w:rsidRPr="0044413E">
        <w:rPr>
          <w:rFonts w:ascii="Times New Roman" w:eastAsia="Times New Roman" w:hAnsi="Times New Roman" w:cs="Times New Roman"/>
          <w:b/>
          <w:bCs/>
          <w:sz w:val="24"/>
          <w:szCs w:val="24"/>
          <w:lang w:eastAsia="en-AU"/>
        </w:rPr>
        <w:tab/>
      </w:r>
      <w:r w:rsidR="0088604E" w:rsidRPr="0044413E">
        <w:rPr>
          <w:rFonts w:ascii="Times New Roman" w:eastAsia="Times New Roman" w:hAnsi="Times New Roman" w:cs="Times New Roman"/>
          <w:b/>
          <w:bCs/>
          <w:sz w:val="24"/>
          <w:szCs w:val="24"/>
          <w:lang w:eastAsia="en-AU"/>
        </w:rPr>
        <w:tab/>
      </w:r>
      <w:r w:rsidR="0088604E" w:rsidRPr="00E4498E">
        <w:rPr>
          <w:rFonts w:ascii="Times New Roman" w:eastAsia="Times New Roman" w:hAnsi="Times New Roman" w:cs="Times New Roman"/>
          <w:sz w:val="24"/>
          <w:szCs w:val="24"/>
          <w:lang w:eastAsia="en-AU"/>
        </w:rPr>
        <w:t>Fatality(</w:t>
      </w:r>
      <w:proofErr w:type="spellStart"/>
      <w:r w:rsidR="0088604E" w:rsidRPr="00E4498E">
        <w:rPr>
          <w:rFonts w:ascii="Times New Roman" w:eastAsia="Times New Roman" w:hAnsi="Times New Roman" w:cs="Times New Roman"/>
          <w:sz w:val="24"/>
          <w:szCs w:val="24"/>
          <w:lang w:eastAsia="en-AU"/>
        </w:rPr>
        <w:t>ies</w:t>
      </w:r>
      <w:proofErr w:type="spellEnd"/>
      <w:r w:rsidR="0088604E" w:rsidRPr="00E4498E">
        <w:rPr>
          <w:rFonts w:ascii="Times New Roman" w:eastAsia="Times New Roman" w:hAnsi="Times New Roman" w:cs="Times New Roman"/>
          <w:sz w:val="24"/>
          <w:szCs w:val="24"/>
          <w:lang w:eastAsia="en-AU"/>
        </w:rPr>
        <w:t>) or permanent disability or ill-health</w:t>
      </w:r>
      <w:r w:rsidR="0088604E" w:rsidRPr="0044413E">
        <w:rPr>
          <w:rFonts w:ascii="Times New Roman" w:eastAsia="Times New Roman" w:hAnsi="Times New Roman" w:cs="Times New Roman"/>
          <w:b/>
          <w:bCs/>
          <w:sz w:val="24"/>
          <w:szCs w:val="24"/>
          <w:lang w:eastAsia="en-AU"/>
        </w:rPr>
        <w:t xml:space="preserve"> </w:t>
      </w:r>
    </w:p>
    <w:p w14:paraId="78A34B3E" w14:textId="50440D9E" w:rsidR="00945E6C" w:rsidRPr="0044413E" w:rsidRDefault="00945E6C" w:rsidP="00945E6C">
      <w:pPr>
        <w:shd w:val="clear" w:color="auto" w:fill="FFFFFF"/>
        <w:spacing w:before="100" w:beforeAutospacing="1" w:after="100" w:afterAutospacing="1"/>
        <w:outlineLvl w:val="1"/>
        <w:rPr>
          <w:rFonts w:ascii="Times New Roman" w:eastAsia="Times New Roman" w:hAnsi="Times New Roman" w:cs="Times New Roman"/>
          <w:b/>
          <w:bCs/>
          <w:sz w:val="24"/>
          <w:szCs w:val="24"/>
          <w:lang w:eastAsia="en-AU"/>
        </w:rPr>
      </w:pPr>
      <w:r w:rsidRPr="0044413E">
        <w:rPr>
          <w:rFonts w:ascii="Times New Roman" w:eastAsia="Times New Roman" w:hAnsi="Times New Roman" w:cs="Times New Roman"/>
          <w:sz w:val="24"/>
          <w:szCs w:val="24"/>
          <w:u w:val="single"/>
          <w:lang w:eastAsia="en-AU"/>
        </w:rPr>
        <w:t>Financial Impact</w:t>
      </w:r>
      <w:r w:rsidRPr="0044413E">
        <w:rPr>
          <w:rFonts w:ascii="Times New Roman" w:eastAsia="Times New Roman" w:hAnsi="Times New Roman" w:cs="Times New Roman"/>
          <w:b/>
          <w:bCs/>
          <w:sz w:val="24"/>
          <w:szCs w:val="24"/>
          <w:lang w:eastAsia="en-AU"/>
        </w:rPr>
        <w:tab/>
      </w:r>
      <w:r w:rsidR="0088604E" w:rsidRPr="0044413E">
        <w:rPr>
          <w:rFonts w:ascii="Times New Roman" w:eastAsia="Times New Roman" w:hAnsi="Times New Roman" w:cs="Times New Roman"/>
          <w:b/>
          <w:bCs/>
          <w:sz w:val="24"/>
          <w:szCs w:val="24"/>
          <w:lang w:eastAsia="en-AU"/>
        </w:rPr>
        <w:tab/>
      </w:r>
      <w:r w:rsidR="0088604E" w:rsidRPr="0044413E">
        <w:rPr>
          <w:rFonts w:ascii="Times New Roman" w:eastAsia="Times New Roman" w:hAnsi="Times New Roman" w:cs="Times New Roman"/>
          <w:b/>
          <w:bCs/>
          <w:sz w:val="24"/>
          <w:szCs w:val="24"/>
          <w:lang w:eastAsia="en-AU"/>
        </w:rPr>
        <w:tab/>
      </w:r>
      <w:r w:rsidR="0088604E" w:rsidRPr="00E4498E">
        <w:rPr>
          <w:rFonts w:ascii="Times New Roman" w:eastAsia="Times New Roman" w:hAnsi="Times New Roman" w:cs="Times New Roman"/>
          <w:sz w:val="24"/>
          <w:szCs w:val="24"/>
          <w:lang w:eastAsia="en-AU"/>
        </w:rPr>
        <w:t>&gt;20% deviation from approved budget </w:t>
      </w:r>
    </w:p>
    <w:p w14:paraId="2B8A7845" w14:textId="47963768" w:rsidR="00945E6C" w:rsidRPr="0044413E" w:rsidRDefault="00945E6C" w:rsidP="00D4131E">
      <w:pPr>
        <w:shd w:val="clear" w:color="auto" w:fill="D0CECE" w:themeFill="background2" w:themeFillShade="E6"/>
        <w:spacing w:before="100" w:beforeAutospacing="1" w:after="100" w:afterAutospacing="1"/>
        <w:outlineLvl w:val="1"/>
        <w:rPr>
          <w:rFonts w:ascii="Times New Roman" w:eastAsia="Times New Roman" w:hAnsi="Times New Roman" w:cs="Times New Roman"/>
          <w:b/>
          <w:bCs/>
          <w:sz w:val="24"/>
          <w:szCs w:val="24"/>
          <w:lang w:eastAsia="en-AU"/>
        </w:rPr>
      </w:pPr>
      <w:r w:rsidRPr="0044413E">
        <w:rPr>
          <w:rFonts w:ascii="Times New Roman" w:eastAsia="Times New Roman" w:hAnsi="Times New Roman" w:cs="Times New Roman"/>
          <w:sz w:val="24"/>
          <w:szCs w:val="24"/>
          <w:u w:val="single"/>
          <w:lang w:eastAsia="en-AU"/>
        </w:rPr>
        <w:t>Business Interruptions</w:t>
      </w:r>
      <w:r w:rsidR="0088604E" w:rsidRPr="0044413E">
        <w:rPr>
          <w:rFonts w:ascii="Times New Roman" w:eastAsia="Times New Roman" w:hAnsi="Times New Roman" w:cs="Times New Roman"/>
          <w:b/>
          <w:bCs/>
          <w:sz w:val="24"/>
          <w:szCs w:val="24"/>
          <w:lang w:eastAsia="en-AU"/>
        </w:rPr>
        <w:tab/>
      </w:r>
      <w:r w:rsidR="0088604E" w:rsidRPr="0044413E">
        <w:rPr>
          <w:rFonts w:ascii="Times New Roman" w:eastAsia="Times New Roman" w:hAnsi="Times New Roman" w:cs="Times New Roman"/>
          <w:b/>
          <w:bCs/>
          <w:sz w:val="24"/>
          <w:szCs w:val="24"/>
          <w:lang w:eastAsia="en-AU"/>
        </w:rPr>
        <w:tab/>
      </w:r>
      <w:r w:rsidR="00D4131E" w:rsidRPr="0044413E">
        <w:rPr>
          <w:rFonts w:ascii="Times New Roman" w:eastAsia="Times New Roman" w:hAnsi="Times New Roman" w:cs="Times New Roman"/>
          <w:b/>
          <w:bCs/>
          <w:sz w:val="24"/>
          <w:szCs w:val="24"/>
          <w:lang w:eastAsia="en-AU"/>
        </w:rPr>
        <w:tab/>
      </w:r>
      <w:r w:rsidR="0088604E" w:rsidRPr="00E4498E">
        <w:rPr>
          <w:rFonts w:ascii="Times New Roman" w:eastAsia="Times New Roman" w:hAnsi="Times New Roman" w:cs="Times New Roman"/>
          <w:sz w:val="24"/>
          <w:szCs w:val="24"/>
          <w:lang w:eastAsia="en-AU"/>
        </w:rPr>
        <w:t>Disruption to services causing closure or key business closure for more than one week.</w:t>
      </w:r>
    </w:p>
    <w:p w14:paraId="7A34B486" w14:textId="57C71F60" w:rsidR="00945E6C" w:rsidRPr="0044413E" w:rsidRDefault="00945E6C" w:rsidP="0088604E">
      <w:pPr>
        <w:ind w:left="3600" w:hanging="3600"/>
        <w:rPr>
          <w:rFonts w:ascii="Times New Roman" w:eastAsia="Times New Roman" w:hAnsi="Times New Roman" w:cs="Times New Roman"/>
          <w:b/>
          <w:bCs/>
          <w:sz w:val="24"/>
          <w:szCs w:val="24"/>
          <w:lang w:eastAsia="en-AU"/>
        </w:rPr>
      </w:pPr>
      <w:r w:rsidRPr="0044413E">
        <w:rPr>
          <w:rFonts w:ascii="Times New Roman" w:eastAsia="Times New Roman" w:hAnsi="Times New Roman" w:cs="Times New Roman"/>
          <w:sz w:val="24"/>
          <w:szCs w:val="24"/>
          <w:u w:val="single"/>
          <w:lang w:eastAsia="en-AU"/>
        </w:rPr>
        <w:t>Reputation</w:t>
      </w:r>
      <w:r w:rsidR="0088604E" w:rsidRPr="0044413E">
        <w:rPr>
          <w:rFonts w:ascii="Times New Roman" w:eastAsia="Times New Roman" w:hAnsi="Times New Roman" w:cs="Times New Roman"/>
          <w:b/>
          <w:bCs/>
          <w:sz w:val="24"/>
          <w:szCs w:val="24"/>
          <w:lang w:eastAsia="en-AU"/>
        </w:rPr>
        <w:tab/>
      </w:r>
      <w:r w:rsidR="0088604E" w:rsidRPr="00E4498E">
        <w:rPr>
          <w:rFonts w:ascii="Times New Roman" w:eastAsia="Times New Roman" w:hAnsi="Times New Roman" w:cs="Times New Roman"/>
          <w:sz w:val="24"/>
          <w:szCs w:val="24"/>
          <w:lang w:eastAsia="en-AU"/>
        </w:rPr>
        <w:t>Prolonged and adverse national and/or global media coverage.</w:t>
      </w:r>
      <w:r w:rsidR="0088604E" w:rsidRPr="0044413E">
        <w:rPr>
          <w:rFonts w:ascii="Times New Roman" w:eastAsia="Times New Roman" w:hAnsi="Times New Roman" w:cs="Times New Roman"/>
          <w:sz w:val="24"/>
          <w:szCs w:val="24"/>
          <w:lang w:eastAsia="en-AU"/>
        </w:rPr>
        <w:t xml:space="preserve"> </w:t>
      </w:r>
      <w:r w:rsidR="0088604E" w:rsidRPr="00E4498E">
        <w:rPr>
          <w:rFonts w:ascii="Times New Roman" w:eastAsia="Times New Roman" w:hAnsi="Times New Roman" w:cs="Times New Roman"/>
          <w:sz w:val="24"/>
          <w:szCs w:val="24"/>
          <w:lang w:eastAsia="en-AU"/>
        </w:rPr>
        <w:t xml:space="preserve">Major </w:t>
      </w:r>
      <w:r w:rsidR="0088604E" w:rsidRPr="0044413E">
        <w:rPr>
          <w:rFonts w:ascii="Times New Roman" w:eastAsia="Times New Roman" w:hAnsi="Times New Roman" w:cs="Times New Roman"/>
          <w:sz w:val="24"/>
          <w:szCs w:val="24"/>
          <w:lang w:eastAsia="en-AU"/>
        </w:rPr>
        <w:t>member</w:t>
      </w:r>
      <w:r w:rsidR="0088604E" w:rsidRPr="00E4498E">
        <w:rPr>
          <w:rFonts w:ascii="Times New Roman" w:eastAsia="Times New Roman" w:hAnsi="Times New Roman" w:cs="Times New Roman"/>
          <w:sz w:val="24"/>
          <w:szCs w:val="24"/>
          <w:lang w:eastAsia="en-AU"/>
        </w:rPr>
        <w:t xml:space="preserve"> dissatisfaction; calls for intervention; executives publicly chastised by community leaders.</w:t>
      </w:r>
      <w:r w:rsidR="0088604E" w:rsidRPr="0044413E">
        <w:rPr>
          <w:rFonts w:ascii="Times New Roman" w:eastAsia="Times New Roman" w:hAnsi="Times New Roman" w:cs="Times New Roman"/>
          <w:sz w:val="24"/>
          <w:szCs w:val="24"/>
          <w:lang w:eastAsia="en-AU"/>
        </w:rPr>
        <w:t xml:space="preserve"> </w:t>
      </w:r>
      <w:r w:rsidR="0088604E" w:rsidRPr="00E4498E">
        <w:rPr>
          <w:rFonts w:ascii="Times New Roman" w:eastAsia="Times New Roman" w:hAnsi="Times New Roman" w:cs="Times New Roman"/>
          <w:sz w:val="24"/>
          <w:szCs w:val="24"/>
          <w:lang w:eastAsia="en-AU"/>
        </w:rPr>
        <w:t xml:space="preserve">Key stakeholders disassociate themselves from the </w:t>
      </w:r>
      <w:r w:rsidR="0088604E" w:rsidRPr="0044413E">
        <w:rPr>
          <w:rFonts w:ascii="Times New Roman" w:eastAsia="Times New Roman" w:hAnsi="Times New Roman" w:cs="Times New Roman"/>
          <w:sz w:val="24"/>
          <w:szCs w:val="24"/>
          <w:lang w:eastAsia="en-AU"/>
        </w:rPr>
        <w:t>NAA</w:t>
      </w:r>
      <w:r w:rsidR="0088604E" w:rsidRPr="00E4498E">
        <w:rPr>
          <w:rFonts w:ascii="Times New Roman" w:eastAsia="Times New Roman" w:hAnsi="Times New Roman" w:cs="Times New Roman"/>
          <w:sz w:val="24"/>
          <w:szCs w:val="24"/>
          <w:lang w:eastAsia="en-AU"/>
        </w:rPr>
        <w:t>. </w:t>
      </w:r>
    </w:p>
    <w:p w14:paraId="52FE6121" w14:textId="29313A55" w:rsidR="00945E6C" w:rsidRPr="0044413E" w:rsidRDefault="00945E6C" w:rsidP="00D4131E">
      <w:pPr>
        <w:shd w:val="clear" w:color="auto" w:fill="D0CECE" w:themeFill="background2" w:themeFillShade="E6"/>
        <w:ind w:left="3600" w:hanging="3600"/>
        <w:rPr>
          <w:rFonts w:ascii="Times New Roman" w:eastAsia="Times New Roman" w:hAnsi="Times New Roman" w:cs="Times New Roman"/>
          <w:b/>
          <w:bCs/>
          <w:sz w:val="24"/>
          <w:szCs w:val="24"/>
          <w:lang w:eastAsia="en-AU"/>
        </w:rPr>
      </w:pPr>
      <w:r w:rsidRPr="0044413E">
        <w:rPr>
          <w:rFonts w:ascii="Times New Roman" w:eastAsia="Times New Roman" w:hAnsi="Times New Roman" w:cs="Times New Roman"/>
          <w:sz w:val="24"/>
          <w:szCs w:val="24"/>
          <w:u w:val="single"/>
          <w:lang w:eastAsia="en-AU"/>
        </w:rPr>
        <w:t>Objectives</w:t>
      </w:r>
      <w:r w:rsidR="0088604E" w:rsidRPr="0044413E">
        <w:rPr>
          <w:rFonts w:ascii="Times New Roman" w:eastAsia="Times New Roman" w:hAnsi="Times New Roman" w:cs="Times New Roman"/>
          <w:b/>
          <w:bCs/>
          <w:sz w:val="24"/>
          <w:szCs w:val="24"/>
          <w:lang w:eastAsia="en-AU"/>
        </w:rPr>
        <w:tab/>
      </w:r>
      <w:r w:rsidR="0088604E" w:rsidRPr="00E4498E">
        <w:rPr>
          <w:rFonts w:ascii="Times New Roman" w:eastAsia="Times New Roman" w:hAnsi="Times New Roman" w:cs="Times New Roman"/>
          <w:sz w:val="24"/>
          <w:szCs w:val="24"/>
          <w:lang w:eastAsia="en-AU"/>
        </w:rPr>
        <w:t>Disastrous impact.</w:t>
      </w:r>
      <w:r w:rsidR="0088604E" w:rsidRPr="0044413E">
        <w:rPr>
          <w:rFonts w:ascii="Times New Roman" w:eastAsia="Times New Roman" w:hAnsi="Times New Roman" w:cs="Times New Roman"/>
          <w:sz w:val="24"/>
          <w:szCs w:val="24"/>
          <w:lang w:eastAsia="en-AU"/>
        </w:rPr>
        <w:t xml:space="preserve"> </w:t>
      </w:r>
      <w:r w:rsidR="0088604E" w:rsidRPr="00E4498E">
        <w:rPr>
          <w:rFonts w:ascii="Times New Roman" w:eastAsia="Times New Roman" w:hAnsi="Times New Roman" w:cs="Times New Roman"/>
          <w:sz w:val="24"/>
          <w:szCs w:val="24"/>
          <w:lang w:eastAsia="en-AU"/>
        </w:rPr>
        <w:t>&gt;25% of critical KPIs have a negative variation.  Abandonment of objective or </w:t>
      </w:r>
      <w:r w:rsidR="0088604E" w:rsidRPr="0044413E">
        <w:rPr>
          <w:rFonts w:ascii="Times New Roman" w:eastAsia="Times New Roman" w:hAnsi="Times New Roman" w:cs="Times New Roman"/>
          <w:sz w:val="24"/>
          <w:szCs w:val="24"/>
          <w:lang w:eastAsia="en-AU"/>
        </w:rPr>
        <w:t>NAA</w:t>
      </w:r>
      <w:r w:rsidR="0088604E" w:rsidRPr="00E4498E">
        <w:rPr>
          <w:rFonts w:ascii="Times New Roman" w:eastAsia="Times New Roman" w:hAnsi="Times New Roman" w:cs="Times New Roman"/>
          <w:sz w:val="24"/>
          <w:szCs w:val="24"/>
          <w:lang w:eastAsia="en-AU"/>
        </w:rPr>
        <w:t> objective not met. </w:t>
      </w:r>
    </w:p>
    <w:p w14:paraId="03E110EC" w14:textId="712C5018" w:rsidR="00945E6C" w:rsidRPr="0044413E" w:rsidRDefault="00945E6C" w:rsidP="0088604E">
      <w:pPr>
        <w:shd w:val="clear" w:color="auto" w:fill="FFFFFF"/>
        <w:spacing w:before="100" w:beforeAutospacing="1" w:after="100" w:afterAutospacing="1"/>
        <w:ind w:left="3600" w:hanging="3600"/>
        <w:outlineLvl w:val="1"/>
        <w:rPr>
          <w:rFonts w:ascii="Times New Roman" w:eastAsia="Times New Roman" w:hAnsi="Times New Roman" w:cs="Times New Roman"/>
          <w:b/>
          <w:bCs/>
          <w:sz w:val="24"/>
          <w:szCs w:val="24"/>
          <w:lang w:eastAsia="en-AU"/>
        </w:rPr>
      </w:pPr>
      <w:r w:rsidRPr="0044413E">
        <w:rPr>
          <w:rFonts w:ascii="Times New Roman" w:eastAsia="Times New Roman" w:hAnsi="Times New Roman" w:cs="Times New Roman"/>
          <w:sz w:val="24"/>
          <w:szCs w:val="24"/>
          <w:u w:val="single"/>
          <w:lang w:eastAsia="en-AU"/>
        </w:rPr>
        <w:lastRenderedPageBreak/>
        <w:t>Environmental</w:t>
      </w:r>
      <w:r w:rsidR="0088604E" w:rsidRPr="0044413E">
        <w:rPr>
          <w:rFonts w:ascii="Times New Roman" w:eastAsia="Times New Roman" w:hAnsi="Times New Roman" w:cs="Times New Roman"/>
          <w:b/>
          <w:bCs/>
          <w:sz w:val="24"/>
          <w:szCs w:val="24"/>
          <w:lang w:eastAsia="en-AU"/>
        </w:rPr>
        <w:tab/>
      </w:r>
      <w:r w:rsidR="0088604E" w:rsidRPr="00E4498E">
        <w:rPr>
          <w:rFonts w:ascii="Times New Roman" w:eastAsia="Times New Roman" w:hAnsi="Times New Roman" w:cs="Times New Roman"/>
          <w:sz w:val="24"/>
          <w:szCs w:val="24"/>
          <w:lang w:eastAsia="en-AU"/>
        </w:rPr>
        <w:t xml:space="preserve">Extensive detrimental </w:t>
      </w:r>
      <w:r w:rsidR="0088604E" w:rsidRPr="0044413E">
        <w:rPr>
          <w:rFonts w:ascii="Times New Roman" w:eastAsia="Times New Roman" w:hAnsi="Times New Roman" w:cs="Times New Roman"/>
          <w:sz w:val="24"/>
          <w:szCs w:val="24"/>
          <w:lang w:eastAsia="en-AU"/>
        </w:rPr>
        <w:t>long-term</w:t>
      </w:r>
      <w:r w:rsidR="0088604E" w:rsidRPr="00E4498E">
        <w:rPr>
          <w:rFonts w:ascii="Times New Roman" w:eastAsia="Times New Roman" w:hAnsi="Times New Roman" w:cs="Times New Roman"/>
          <w:sz w:val="24"/>
          <w:szCs w:val="24"/>
          <w:lang w:eastAsia="en-AU"/>
        </w:rPr>
        <w:t xml:space="preserve"> impacts on the environment and community </w:t>
      </w:r>
      <w:r w:rsidR="0088604E" w:rsidRPr="0044413E">
        <w:rPr>
          <w:rFonts w:ascii="Times New Roman" w:eastAsia="Times New Roman" w:hAnsi="Times New Roman" w:cs="Times New Roman"/>
          <w:sz w:val="24"/>
          <w:szCs w:val="24"/>
          <w:lang w:eastAsia="en-AU"/>
        </w:rPr>
        <w:t>for example</w:t>
      </w:r>
      <w:r w:rsidR="0088604E" w:rsidRPr="00E4498E">
        <w:rPr>
          <w:rFonts w:ascii="Times New Roman" w:eastAsia="Times New Roman" w:hAnsi="Times New Roman" w:cs="Times New Roman"/>
          <w:sz w:val="24"/>
          <w:szCs w:val="24"/>
          <w:lang w:eastAsia="en-AU"/>
        </w:rPr>
        <w:t>, catastrophic &amp;/or extensive discharge of persistent hazardous pollutant.</w:t>
      </w:r>
    </w:p>
    <w:p w14:paraId="6C52F0B8" w14:textId="3F3401E1" w:rsidR="00945E6C" w:rsidRPr="0044413E" w:rsidRDefault="00945E6C" w:rsidP="00D4131E">
      <w:pPr>
        <w:shd w:val="clear" w:color="auto" w:fill="D0CECE" w:themeFill="background2" w:themeFillShade="E6"/>
        <w:ind w:left="3600" w:hanging="3600"/>
        <w:rPr>
          <w:rFonts w:ascii="Times New Roman" w:eastAsia="Times New Roman" w:hAnsi="Times New Roman" w:cs="Times New Roman"/>
          <w:b/>
          <w:bCs/>
          <w:sz w:val="24"/>
          <w:szCs w:val="24"/>
          <w:lang w:eastAsia="en-AU"/>
        </w:rPr>
      </w:pPr>
      <w:r w:rsidRPr="0044413E">
        <w:rPr>
          <w:rFonts w:ascii="Times New Roman" w:eastAsia="Times New Roman" w:hAnsi="Times New Roman" w:cs="Times New Roman"/>
          <w:sz w:val="24"/>
          <w:szCs w:val="24"/>
          <w:u w:val="single"/>
          <w:lang w:eastAsia="en-AU"/>
        </w:rPr>
        <w:t>Regulatory</w:t>
      </w:r>
      <w:r w:rsidR="0088604E" w:rsidRPr="0044413E">
        <w:rPr>
          <w:rFonts w:ascii="Times New Roman" w:eastAsia="Times New Roman" w:hAnsi="Times New Roman" w:cs="Times New Roman"/>
          <w:b/>
          <w:bCs/>
          <w:sz w:val="24"/>
          <w:szCs w:val="24"/>
          <w:lang w:eastAsia="en-AU"/>
        </w:rPr>
        <w:tab/>
      </w:r>
      <w:r w:rsidR="0088604E" w:rsidRPr="00E4498E">
        <w:rPr>
          <w:rFonts w:ascii="Times New Roman" w:eastAsia="Times New Roman" w:hAnsi="Times New Roman" w:cs="Times New Roman"/>
          <w:sz w:val="24"/>
          <w:szCs w:val="24"/>
          <w:lang w:eastAsia="en-AU"/>
        </w:rPr>
        <w:t xml:space="preserve">Major systemic non-conformance resulting in loss of </w:t>
      </w:r>
      <w:r w:rsidR="0088604E" w:rsidRPr="0044413E">
        <w:rPr>
          <w:rFonts w:ascii="Times New Roman" w:eastAsia="Times New Roman" w:hAnsi="Times New Roman" w:cs="Times New Roman"/>
          <w:sz w:val="24"/>
          <w:szCs w:val="24"/>
          <w:lang w:eastAsia="en-AU"/>
        </w:rPr>
        <w:t xml:space="preserve">registration. </w:t>
      </w:r>
      <w:r w:rsidR="0088604E" w:rsidRPr="00E4498E">
        <w:rPr>
          <w:rFonts w:ascii="Times New Roman" w:eastAsia="Times New Roman" w:hAnsi="Times New Roman" w:cs="Times New Roman"/>
          <w:sz w:val="24"/>
          <w:szCs w:val="24"/>
          <w:lang w:eastAsia="en-AU"/>
        </w:rPr>
        <w:t>Criminal convictions resulting in imprisonment.</w:t>
      </w:r>
      <w:r w:rsidR="0088604E" w:rsidRPr="0044413E">
        <w:rPr>
          <w:rFonts w:ascii="Times New Roman" w:eastAsia="Times New Roman" w:hAnsi="Times New Roman" w:cs="Times New Roman"/>
          <w:sz w:val="24"/>
          <w:szCs w:val="24"/>
          <w:lang w:eastAsia="en-AU"/>
        </w:rPr>
        <w:t xml:space="preserve"> </w:t>
      </w:r>
      <w:r w:rsidR="0088604E" w:rsidRPr="00E4498E">
        <w:rPr>
          <w:rFonts w:ascii="Times New Roman" w:eastAsia="Times New Roman" w:hAnsi="Times New Roman" w:cs="Times New Roman"/>
          <w:sz w:val="24"/>
          <w:szCs w:val="24"/>
          <w:lang w:eastAsia="en-AU"/>
        </w:rPr>
        <w:t>Significant legal or regulator sanctions</w:t>
      </w:r>
    </w:p>
    <w:p w14:paraId="71E05E80" w14:textId="77777777" w:rsidR="00D4131E" w:rsidRPr="0044413E" w:rsidRDefault="00D4131E" w:rsidP="001B7D1E">
      <w:pPr>
        <w:ind w:left="567" w:hanging="567"/>
        <w:jc w:val="both"/>
        <w:rPr>
          <w:rFonts w:ascii="Times New Roman" w:hAnsi="Times New Roman" w:cs="Times New Roman"/>
          <w:b/>
          <w:bCs/>
          <w:sz w:val="24"/>
          <w:szCs w:val="24"/>
        </w:rPr>
      </w:pPr>
    </w:p>
    <w:p w14:paraId="245DBD88" w14:textId="2D2B5172" w:rsidR="009D3415" w:rsidRPr="0044413E" w:rsidRDefault="00FB6E97" w:rsidP="001B7D1E">
      <w:pPr>
        <w:ind w:left="567" w:hanging="567"/>
        <w:jc w:val="both"/>
        <w:rPr>
          <w:rFonts w:ascii="Times New Roman" w:hAnsi="Times New Roman" w:cs="Times New Roman"/>
          <w:b/>
          <w:bCs/>
          <w:sz w:val="24"/>
          <w:szCs w:val="24"/>
        </w:rPr>
      </w:pPr>
      <w:r w:rsidRPr="0044413E">
        <w:rPr>
          <w:rFonts w:ascii="Times New Roman" w:hAnsi="Times New Roman" w:cs="Times New Roman"/>
          <w:b/>
          <w:bCs/>
          <w:sz w:val="24"/>
          <w:szCs w:val="24"/>
        </w:rPr>
        <w:t xml:space="preserve">Likelihood descriptors </w:t>
      </w:r>
    </w:p>
    <w:p w14:paraId="267DDF8F" w14:textId="407C79B5" w:rsidR="009D3415" w:rsidRPr="0044413E" w:rsidRDefault="00FB6E97" w:rsidP="001B7D1E">
      <w:pPr>
        <w:ind w:left="567" w:hanging="567"/>
        <w:jc w:val="both"/>
        <w:rPr>
          <w:rFonts w:ascii="Times New Roman" w:hAnsi="Times New Roman" w:cs="Times New Roman"/>
          <w:sz w:val="24"/>
          <w:szCs w:val="24"/>
        </w:rPr>
      </w:pPr>
      <w:r w:rsidRPr="0044413E">
        <w:rPr>
          <w:rFonts w:ascii="Times New Roman" w:hAnsi="Times New Roman" w:cs="Times New Roman"/>
          <w:sz w:val="24"/>
          <w:szCs w:val="24"/>
        </w:rPr>
        <w:t xml:space="preserve">5. </w:t>
      </w:r>
      <w:r w:rsidR="001B7D1E" w:rsidRPr="0044413E">
        <w:rPr>
          <w:rFonts w:ascii="Times New Roman" w:hAnsi="Times New Roman" w:cs="Times New Roman"/>
          <w:sz w:val="24"/>
          <w:szCs w:val="24"/>
        </w:rPr>
        <w:tab/>
      </w:r>
      <w:r w:rsidRPr="0044413E">
        <w:rPr>
          <w:rFonts w:ascii="Times New Roman" w:hAnsi="Times New Roman" w:cs="Times New Roman"/>
          <w:sz w:val="24"/>
          <w:szCs w:val="24"/>
        </w:rPr>
        <w:t xml:space="preserve">Likelihood descriptors are qualitative and are separated into two themes: </w:t>
      </w:r>
      <w:r w:rsidRPr="0044413E">
        <w:rPr>
          <w:rFonts w:ascii="Times New Roman" w:hAnsi="Times New Roman" w:cs="Times New Roman"/>
          <w:b/>
          <w:bCs/>
          <w:sz w:val="24"/>
          <w:szCs w:val="24"/>
        </w:rPr>
        <w:t>Activity</w:t>
      </w:r>
      <w:r w:rsidRPr="0044413E">
        <w:rPr>
          <w:rFonts w:ascii="Times New Roman" w:hAnsi="Times New Roman" w:cs="Times New Roman"/>
          <w:sz w:val="24"/>
          <w:szCs w:val="24"/>
        </w:rPr>
        <w:t xml:space="preserve"> and </w:t>
      </w:r>
      <w:r w:rsidRPr="0044413E">
        <w:rPr>
          <w:rFonts w:ascii="Times New Roman" w:hAnsi="Times New Roman" w:cs="Times New Roman"/>
          <w:b/>
          <w:bCs/>
          <w:sz w:val="24"/>
          <w:szCs w:val="24"/>
        </w:rPr>
        <w:t>System</w:t>
      </w:r>
      <w:r w:rsidRPr="0044413E">
        <w:rPr>
          <w:rFonts w:ascii="Times New Roman" w:hAnsi="Times New Roman" w:cs="Times New Roman"/>
          <w:sz w:val="24"/>
          <w:szCs w:val="24"/>
        </w:rPr>
        <w:t xml:space="preserve"> to ensure standardised work health safety risk management throughout </w:t>
      </w:r>
      <w:r w:rsidR="009D3415" w:rsidRPr="0044413E">
        <w:rPr>
          <w:rFonts w:ascii="Times New Roman" w:hAnsi="Times New Roman" w:cs="Times New Roman"/>
          <w:sz w:val="24"/>
          <w:szCs w:val="24"/>
        </w:rPr>
        <w:t>NAA</w:t>
      </w:r>
      <w:r w:rsidRPr="0044413E">
        <w:rPr>
          <w:rFonts w:ascii="Times New Roman" w:hAnsi="Times New Roman" w:cs="Times New Roman"/>
          <w:sz w:val="24"/>
          <w:szCs w:val="24"/>
        </w:rPr>
        <w:t xml:space="preserve">. The Activity likelihood descriptors are used for activities or workplace risk assessments. The System likelihood descriptors are used for system safety programs. </w:t>
      </w:r>
    </w:p>
    <w:p w14:paraId="7619FFBF" w14:textId="0255F497" w:rsidR="009D3415" w:rsidRPr="0044413E" w:rsidRDefault="00FB6E97" w:rsidP="001B7D1E">
      <w:pPr>
        <w:ind w:left="567" w:hanging="567"/>
        <w:jc w:val="both"/>
        <w:rPr>
          <w:rFonts w:ascii="Times New Roman" w:hAnsi="Times New Roman" w:cs="Times New Roman"/>
          <w:sz w:val="24"/>
          <w:szCs w:val="24"/>
        </w:rPr>
      </w:pPr>
      <w:r w:rsidRPr="0044413E">
        <w:rPr>
          <w:rFonts w:ascii="Times New Roman" w:hAnsi="Times New Roman" w:cs="Times New Roman"/>
          <w:sz w:val="24"/>
          <w:szCs w:val="24"/>
        </w:rPr>
        <w:t xml:space="preserve">6. </w:t>
      </w:r>
      <w:r w:rsidR="001B7D1E" w:rsidRPr="0044413E">
        <w:rPr>
          <w:rFonts w:ascii="Times New Roman" w:hAnsi="Times New Roman" w:cs="Times New Roman"/>
          <w:sz w:val="24"/>
          <w:szCs w:val="24"/>
        </w:rPr>
        <w:tab/>
      </w:r>
      <w:r w:rsidRPr="0044413E">
        <w:rPr>
          <w:rFonts w:ascii="Times New Roman" w:hAnsi="Times New Roman" w:cs="Times New Roman"/>
          <w:sz w:val="24"/>
          <w:szCs w:val="24"/>
        </w:rPr>
        <w:t>In some circumstances, particularly in the design, acquisition</w:t>
      </w:r>
      <w:r w:rsidR="00CC7146" w:rsidRPr="0044413E">
        <w:rPr>
          <w:rFonts w:ascii="Times New Roman" w:hAnsi="Times New Roman" w:cs="Times New Roman"/>
          <w:sz w:val="24"/>
          <w:szCs w:val="24"/>
        </w:rPr>
        <w:t>,</w:t>
      </w:r>
      <w:r w:rsidRPr="0044413E">
        <w:rPr>
          <w:rFonts w:ascii="Times New Roman" w:hAnsi="Times New Roman" w:cs="Times New Roman"/>
          <w:sz w:val="24"/>
          <w:szCs w:val="24"/>
        </w:rPr>
        <w:t xml:space="preserve"> and sustainment phases of the Capability Life Cycle, it may be relevant to utilise quantitative ratings in line with the qualitative descriptors. Where quantitative likelihood data exists and providing it is from an authoritative or credible source and considered to apply, the safety risk assessor should consider such data to inform their judgment. </w:t>
      </w:r>
    </w:p>
    <w:p w14:paraId="57154F29" w14:textId="15659BE3" w:rsidR="009D3415" w:rsidRPr="0044413E" w:rsidRDefault="00FB6E97" w:rsidP="001B7D1E">
      <w:pPr>
        <w:ind w:left="567" w:hanging="567"/>
        <w:jc w:val="both"/>
        <w:rPr>
          <w:rFonts w:ascii="Times New Roman" w:hAnsi="Times New Roman" w:cs="Times New Roman"/>
          <w:b/>
          <w:bCs/>
          <w:sz w:val="24"/>
          <w:szCs w:val="24"/>
        </w:rPr>
      </w:pPr>
      <w:r w:rsidRPr="0044413E">
        <w:rPr>
          <w:rFonts w:ascii="Times New Roman" w:hAnsi="Times New Roman" w:cs="Times New Roman"/>
          <w:b/>
          <w:bCs/>
          <w:sz w:val="24"/>
          <w:szCs w:val="24"/>
        </w:rPr>
        <w:t xml:space="preserve">Consequence descriptors </w:t>
      </w:r>
    </w:p>
    <w:p w14:paraId="79177EBA" w14:textId="3695048C" w:rsidR="009D3415" w:rsidRPr="0044413E" w:rsidRDefault="00FB6E97" w:rsidP="001B7D1E">
      <w:pPr>
        <w:ind w:left="567" w:hanging="567"/>
        <w:jc w:val="both"/>
        <w:rPr>
          <w:rFonts w:ascii="Times New Roman" w:hAnsi="Times New Roman" w:cs="Times New Roman"/>
          <w:sz w:val="24"/>
          <w:szCs w:val="24"/>
        </w:rPr>
      </w:pPr>
      <w:r w:rsidRPr="0044413E">
        <w:rPr>
          <w:rFonts w:ascii="Times New Roman" w:hAnsi="Times New Roman" w:cs="Times New Roman"/>
          <w:sz w:val="24"/>
          <w:szCs w:val="24"/>
        </w:rPr>
        <w:t xml:space="preserve">7. </w:t>
      </w:r>
      <w:r w:rsidR="001B7D1E" w:rsidRPr="0044413E">
        <w:rPr>
          <w:rFonts w:ascii="Times New Roman" w:hAnsi="Times New Roman" w:cs="Times New Roman"/>
          <w:sz w:val="24"/>
          <w:szCs w:val="24"/>
        </w:rPr>
        <w:tab/>
      </w:r>
      <w:r w:rsidRPr="0044413E">
        <w:rPr>
          <w:rFonts w:ascii="Times New Roman" w:hAnsi="Times New Roman" w:cs="Times New Roman"/>
          <w:sz w:val="24"/>
          <w:szCs w:val="24"/>
        </w:rPr>
        <w:t xml:space="preserve">Consequence descriptors consider the extent (or impact) if the risk eventuates. It is not the worst-case scenario, but the worst credible scenario in line with the context of the situation or activity being assessed. </w:t>
      </w:r>
    </w:p>
    <w:p w14:paraId="4E41916F" w14:textId="6027FCBB" w:rsidR="009D3415" w:rsidRPr="0044413E" w:rsidRDefault="00FB6E97" w:rsidP="001B7D1E">
      <w:pPr>
        <w:ind w:left="567" w:hanging="567"/>
        <w:jc w:val="both"/>
        <w:rPr>
          <w:rFonts w:ascii="Times New Roman" w:hAnsi="Times New Roman" w:cs="Times New Roman"/>
          <w:b/>
          <w:bCs/>
          <w:sz w:val="24"/>
          <w:szCs w:val="24"/>
        </w:rPr>
      </w:pPr>
      <w:r w:rsidRPr="0044413E">
        <w:rPr>
          <w:rFonts w:ascii="Times New Roman" w:hAnsi="Times New Roman" w:cs="Times New Roman"/>
          <w:b/>
          <w:bCs/>
          <w:sz w:val="24"/>
          <w:szCs w:val="24"/>
        </w:rPr>
        <w:t xml:space="preserve">Alphanumeric Codes </w:t>
      </w:r>
    </w:p>
    <w:p w14:paraId="4FCB37BE" w14:textId="0DDC317A" w:rsidR="009D3415" w:rsidRPr="0044413E" w:rsidRDefault="00FB6E97" w:rsidP="001B7D1E">
      <w:pPr>
        <w:ind w:left="567" w:hanging="567"/>
        <w:jc w:val="both"/>
        <w:rPr>
          <w:rFonts w:ascii="Times New Roman" w:hAnsi="Times New Roman" w:cs="Times New Roman"/>
          <w:sz w:val="24"/>
          <w:szCs w:val="24"/>
        </w:rPr>
      </w:pPr>
      <w:r w:rsidRPr="0044413E">
        <w:rPr>
          <w:rFonts w:ascii="Times New Roman" w:hAnsi="Times New Roman" w:cs="Times New Roman"/>
          <w:sz w:val="24"/>
          <w:szCs w:val="24"/>
        </w:rPr>
        <w:t xml:space="preserve">8. </w:t>
      </w:r>
      <w:r w:rsidR="001B7D1E" w:rsidRPr="0044413E">
        <w:rPr>
          <w:rFonts w:ascii="Times New Roman" w:hAnsi="Times New Roman" w:cs="Times New Roman"/>
          <w:sz w:val="24"/>
          <w:szCs w:val="24"/>
        </w:rPr>
        <w:tab/>
      </w:r>
      <w:r w:rsidRPr="0044413E">
        <w:rPr>
          <w:rFonts w:ascii="Times New Roman" w:hAnsi="Times New Roman" w:cs="Times New Roman"/>
          <w:sz w:val="24"/>
          <w:szCs w:val="24"/>
        </w:rPr>
        <w:t xml:space="preserve">When using the matrix to communicate risk levels, the risk assessment code must be included. The risk assessment codes are alphanumeric and are numbered A1 to E5. This is to ensure that the risk profile is better understood, such as a Medium (B5) is not identical to a Medium (E2) since the latter involves a more severe </w:t>
      </w:r>
      <w:r w:rsidR="009B3688" w:rsidRPr="0044413E">
        <w:rPr>
          <w:rFonts w:ascii="Times New Roman" w:hAnsi="Times New Roman" w:cs="Times New Roman"/>
          <w:sz w:val="24"/>
          <w:szCs w:val="24"/>
        </w:rPr>
        <w:t>degree</w:t>
      </w:r>
      <w:r w:rsidRPr="0044413E">
        <w:rPr>
          <w:rFonts w:ascii="Times New Roman" w:hAnsi="Times New Roman" w:cs="Times New Roman"/>
          <w:sz w:val="24"/>
          <w:szCs w:val="24"/>
        </w:rPr>
        <w:t xml:space="preserve"> of harm (Catastrophic - multiple fatalities), which may influence the allocation of resources to eliminate or minimise risk so far as reasonably practicable (SFARP). </w:t>
      </w:r>
    </w:p>
    <w:p w14:paraId="5FC9EA22" w14:textId="5E7529A3" w:rsidR="009D3415" w:rsidRPr="0044413E" w:rsidRDefault="00FB6E97" w:rsidP="001B7D1E">
      <w:pPr>
        <w:ind w:left="567" w:hanging="567"/>
        <w:jc w:val="both"/>
        <w:rPr>
          <w:rFonts w:ascii="Times New Roman" w:hAnsi="Times New Roman" w:cs="Times New Roman"/>
          <w:b/>
          <w:bCs/>
          <w:sz w:val="24"/>
          <w:szCs w:val="24"/>
        </w:rPr>
      </w:pPr>
      <w:r w:rsidRPr="0044413E">
        <w:rPr>
          <w:rFonts w:ascii="Times New Roman" w:hAnsi="Times New Roman" w:cs="Times New Roman"/>
          <w:b/>
          <w:bCs/>
          <w:sz w:val="24"/>
          <w:szCs w:val="24"/>
        </w:rPr>
        <w:t xml:space="preserve">Use of the matrix </w:t>
      </w:r>
    </w:p>
    <w:p w14:paraId="70BDB3D6" w14:textId="5362CBCB" w:rsidR="00FB6E97" w:rsidRPr="0044413E" w:rsidRDefault="00FB6E97" w:rsidP="001B7D1E">
      <w:pPr>
        <w:ind w:left="567" w:hanging="567"/>
        <w:jc w:val="both"/>
        <w:rPr>
          <w:rFonts w:ascii="Times New Roman" w:hAnsi="Times New Roman" w:cs="Times New Roman"/>
          <w:sz w:val="24"/>
          <w:szCs w:val="24"/>
        </w:rPr>
      </w:pPr>
      <w:r w:rsidRPr="0044413E">
        <w:rPr>
          <w:rFonts w:ascii="Times New Roman" w:hAnsi="Times New Roman" w:cs="Times New Roman"/>
          <w:sz w:val="24"/>
          <w:szCs w:val="24"/>
        </w:rPr>
        <w:t xml:space="preserve">9. </w:t>
      </w:r>
      <w:r w:rsidR="001B7D1E" w:rsidRPr="0044413E">
        <w:rPr>
          <w:rFonts w:ascii="Times New Roman" w:hAnsi="Times New Roman" w:cs="Times New Roman"/>
          <w:sz w:val="24"/>
          <w:szCs w:val="24"/>
        </w:rPr>
        <w:tab/>
      </w:r>
      <w:r w:rsidRPr="0044413E">
        <w:rPr>
          <w:rFonts w:ascii="Times New Roman" w:hAnsi="Times New Roman" w:cs="Times New Roman"/>
          <w:sz w:val="24"/>
          <w:szCs w:val="24"/>
        </w:rPr>
        <w:t xml:space="preserve">When conducting risk assessments, the emphasis </w:t>
      </w:r>
      <w:r w:rsidRPr="0044413E">
        <w:rPr>
          <w:rFonts w:ascii="Times New Roman" w:hAnsi="Times New Roman" w:cs="Times New Roman"/>
          <w:b/>
          <w:bCs/>
          <w:sz w:val="24"/>
          <w:szCs w:val="24"/>
        </w:rPr>
        <w:t>must</w:t>
      </w:r>
      <w:r w:rsidRPr="0044413E">
        <w:rPr>
          <w:rFonts w:ascii="Times New Roman" w:hAnsi="Times New Roman" w:cs="Times New Roman"/>
          <w:sz w:val="24"/>
          <w:szCs w:val="24"/>
        </w:rPr>
        <w:t xml:space="preserve"> be on the identification and implementation of reasonable and effective risk controls as this may inform decision making in relation to the appropriate allocation and use of resources. It may also inform the assignment of appropriate risk controls that contribute to effective risk management.</w:t>
      </w:r>
    </w:p>
    <w:sectPr w:rsidR="00FB6E97" w:rsidRPr="0044413E" w:rsidSect="00E7123B">
      <w:headerReference w:type="default" r:id="rId9"/>
      <w:foot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4E760E" w14:textId="77777777" w:rsidR="0078706E" w:rsidRDefault="0078706E" w:rsidP="00765C5B">
      <w:pPr>
        <w:spacing w:after="0" w:line="240" w:lineRule="auto"/>
      </w:pPr>
      <w:r>
        <w:separator/>
      </w:r>
    </w:p>
  </w:endnote>
  <w:endnote w:type="continuationSeparator" w:id="0">
    <w:p w14:paraId="52731588" w14:textId="77777777" w:rsidR="0078706E" w:rsidRDefault="0078706E" w:rsidP="00765C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31025" w14:textId="57F076F1" w:rsidR="003904AD" w:rsidRDefault="000067F1">
    <w:pPr>
      <w:pStyle w:val="Footer"/>
    </w:pPr>
    <w:r>
      <w:rPr>
        <w:noProof/>
        <w:color w:val="4472C4" w:themeColor="accent1"/>
      </w:rPr>
      <mc:AlternateContent>
        <mc:Choice Requires="wps">
          <w:drawing>
            <wp:anchor distT="0" distB="0" distL="114300" distR="114300" simplePos="0" relativeHeight="251657216" behindDoc="0" locked="0" layoutInCell="1" allowOverlap="1" wp14:anchorId="47F422C1" wp14:editId="7BE62891">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13CF4CBF" id="Rectangle 452" o:spid="_x0000_s1026" style="position:absolute;margin-left:0;margin-top:0;width:579.9pt;height:750.3pt;z-index:251661312;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" filled="f" strokecolor="#747070 [1614]" strokeweight="1.25pt">
              <w10:wrap anchorx="page" anchory="page"/>
            </v:rect>
          </w:pict>
        </mc:Fallback>
      </mc:AlternateContent>
    </w:r>
    <w:r>
      <w:rPr>
        <w:color w:val="4472C4" w:themeColor="accent1"/>
      </w:rPr>
      <w:t xml:space="preserve"> </w:t>
    </w:r>
    <w:r>
      <w:rPr>
        <w:rFonts w:asciiTheme="majorHAnsi" w:eastAsiaTheme="majorEastAsia" w:hAnsiTheme="majorHAnsi" w:cstheme="majorBidi"/>
        <w:color w:val="4472C4" w:themeColor="accent1"/>
        <w:sz w:val="20"/>
        <w:szCs w:val="20"/>
      </w:rPr>
      <w:t xml:space="preserve">pg. </w:t>
    </w:r>
    <w:r>
      <w:rPr>
        <w:rFonts w:eastAsiaTheme="minorEastAsia"/>
        <w:color w:val="4472C4" w:themeColor="accent1"/>
        <w:sz w:val="20"/>
        <w:szCs w:val="20"/>
      </w:rPr>
      <w:fldChar w:fldCharType="begin"/>
    </w:r>
    <w:r>
      <w:rPr>
        <w:color w:val="4472C4" w:themeColor="accent1"/>
        <w:sz w:val="20"/>
        <w:szCs w:val="20"/>
      </w:rPr>
      <w:instrText xml:space="preserve"> PAGE    \* MERGEFORMAT </w:instrText>
    </w:r>
    <w:r>
      <w:rPr>
        <w:rFonts w:eastAsiaTheme="minorEastAsia"/>
        <w:color w:val="4472C4" w:themeColor="accent1"/>
        <w:sz w:val="20"/>
        <w:szCs w:val="20"/>
      </w:rPr>
      <w:fldChar w:fldCharType="separate"/>
    </w:r>
    <w:r>
      <w:rPr>
        <w:rFonts w:asciiTheme="majorHAnsi" w:eastAsiaTheme="majorEastAsia" w:hAnsiTheme="majorHAnsi" w:cstheme="majorBidi"/>
        <w:noProof/>
        <w:color w:val="4472C4" w:themeColor="accent1"/>
        <w:sz w:val="20"/>
        <w:szCs w:val="20"/>
      </w:rPr>
      <w:t>2</w:t>
    </w:r>
    <w:r>
      <w:rPr>
        <w:rFonts w:asciiTheme="majorHAnsi" w:eastAsiaTheme="majorEastAsia" w:hAnsiTheme="majorHAnsi" w:cstheme="majorBidi"/>
        <w:noProof/>
        <w:color w:val="4472C4" w:themeColor="accent1"/>
        <w:sz w:val="20"/>
        <w:szCs w:val="20"/>
      </w:rPr>
      <w:fldChar w:fldCharType="end"/>
    </w:r>
    <w:r>
      <w:rPr>
        <w:rFonts w:asciiTheme="majorHAnsi" w:eastAsiaTheme="majorEastAsia" w:hAnsiTheme="majorHAnsi" w:cstheme="majorBidi"/>
        <w:noProof/>
        <w:color w:val="4472C4" w:themeColor="accent1"/>
        <w:sz w:val="20"/>
        <w:szCs w:val="20"/>
      </w:rPr>
      <w:t xml:space="preserve"> Version V1.00</w:t>
    </w:r>
    <w:r>
      <w:rPr>
        <w:rFonts w:asciiTheme="majorHAnsi" w:eastAsiaTheme="majorEastAsia" w:hAnsiTheme="majorHAnsi" w:cstheme="majorBidi"/>
        <w:noProof/>
        <w:color w:val="4472C4" w:themeColor="accent1"/>
        <w:sz w:val="20"/>
        <w:szCs w:val="20"/>
      </w:rPr>
      <w:tab/>
    </w:r>
    <w:r>
      <w:rPr>
        <w:rFonts w:asciiTheme="majorHAnsi" w:eastAsiaTheme="majorEastAsia" w:hAnsiTheme="majorHAnsi" w:cstheme="majorBidi"/>
        <w:noProof/>
        <w:color w:val="4472C4" w:themeColor="accent1"/>
        <w:sz w:val="20"/>
        <w:szCs w:val="20"/>
      </w:rPr>
      <w:tab/>
    </w:r>
    <w:r>
      <w:rPr>
        <w:rFonts w:asciiTheme="majorHAnsi" w:eastAsiaTheme="majorEastAsia" w:hAnsiTheme="majorHAnsi" w:cstheme="majorBidi"/>
        <w:noProof/>
        <w:color w:val="4472C4" w:themeColor="accent1"/>
        <w:sz w:val="20"/>
        <w:szCs w:val="20"/>
      </w:rPr>
      <w:tab/>
      <w:t>Dated: 24 October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6FFF7" w14:textId="77777777" w:rsidR="0078706E" w:rsidRDefault="0078706E" w:rsidP="00765C5B">
      <w:pPr>
        <w:spacing w:after="0" w:line="240" w:lineRule="auto"/>
      </w:pPr>
      <w:r>
        <w:separator/>
      </w:r>
    </w:p>
  </w:footnote>
  <w:footnote w:type="continuationSeparator" w:id="0">
    <w:p w14:paraId="0695629C" w14:textId="77777777" w:rsidR="0078706E" w:rsidRDefault="0078706E" w:rsidP="00765C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6091457"/>
      <w:docPartObj>
        <w:docPartGallery w:val="Watermarks"/>
        <w:docPartUnique/>
      </w:docPartObj>
    </w:sdtPr>
    <w:sdtEndPr/>
    <w:sdtContent>
      <w:p w14:paraId="1F37E811" w14:textId="634EB99A" w:rsidR="003904AD" w:rsidRDefault="00F75023">
        <w:pPr>
          <w:pStyle w:val="Header"/>
        </w:pPr>
        <w:r>
          <w:rPr>
            <w:noProof/>
          </w:rPr>
          <w:pict w14:anchorId="0F9EF7D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1025" type="#_x0000_t136" style="position:absolute;margin-left:0;margin-top:0;width:468pt;height:280.8pt;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BA419D"/>
    <w:multiLevelType w:val="hybridMultilevel"/>
    <w:tmpl w:val="86A8631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3F572B7E"/>
    <w:multiLevelType w:val="hybridMultilevel"/>
    <w:tmpl w:val="4E38134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286615313">
    <w:abstractNumId w:val="1"/>
  </w:num>
  <w:num w:numId="2" w16cid:durableId="2244110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E97"/>
    <w:rsid w:val="000067F1"/>
    <w:rsid w:val="00036FD1"/>
    <w:rsid w:val="00077B87"/>
    <w:rsid w:val="00082897"/>
    <w:rsid w:val="000D54BC"/>
    <w:rsid w:val="001347B4"/>
    <w:rsid w:val="001705CC"/>
    <w:rsid w:val="001B7D1E"/>
    <w:rsid w:val="001D2047"/>
    <w:rsid w:val="001F195A"/>
    <w:rsid w:val="002C7469"/>
    <w:rsid w:val="002D31C0"/>
    <w:rsid w:val="00305102"/>
    <w:rsid w:val="003725E8"/>
    <w:rsid w:val="00382B88"/>
    <w:rsid w:val="003904AD"/>
    <w:rsid w:val="003A5459"/>
    <w:rsid w:val="003A7EDE"/>
    <w:rsid w:val="003B4E6E"/>
    <w:rsid w:val="003D1990"/>
    <w:rsid w:val="0044413E"/>
    <w:rsid w:val="00540855"/>
    <w:rsid w:val="005462D2"/>
    <w:rsid w:val="005703EA"/>
    <w:rsid w:val="005C1EF5"/>
    <w:rsid w:val="005D2270"/>
    <w:rsid w:val="006B1308"/>
    <w:rsid w:val="00712BDD"/>
    <w:rsid w:val="00765C5B"/>
    <w:rsid w:val="0078706E"/>
    <w:rsid w:val="00847AB2"/>
    <w:rsid w:val="00867D9A"/>
    <w:rsid w:val="00867EBD"/>
    <w:rsid w:val="0088604E"/>
    <w:rsid w:val="008E3996"/>
    <w:rsid w:val="009132FD"/>
    <w:rsid w:val="00916F13"/>
    <w:rsid w:val="00945E6C"/>
    <w:rsid w:val="009466CC"/>
    <w:rsid w:val="00953844"/>
    <w:rsid w:val="009B3688"/>
    <w:rsid w:val="009D22DD"/>
    <w:rsid w:val="009D3415"/>
    <w:rsid w:val="00A03A5C"/>
    <w:rsid w:val="00AD014D"/>
    <w:rsid w:val="00B15B1A"/>
    <w:rsid w:val="00B44717"/>
    <w:rsid w:val="00B5643D"/>
    <w:rsid w:val="00B82E81"/>
    <w:rsid w:val="00BA5D1D"/>
    <w:rsid w:val="00BE7242"/>
    <w:rsid w:val="00C01306"/>
    <w:rsid w:val="00C4194B"/>
    <w:rsid w:val="00CB3A8C"/>
    <w:rsid w:val="00CC7146"/>
    <w:rsid w:val="00D0745C"/>
    <w:rsid w:val="00D37739"/>
    <w:rsid w:val="00D4131E"/>
    <w:rsid w:val="00D45644"/>
    <w:rsid w:val="00D535E7"/>
    <w:rsid w:val="00D550DB"/>
    <w:rsid w:val="00D85698"/>
    <w:rsid w:val="00DB5B63"/>
    <w:rsid w:val="00DD31C4"/>
    <w:rsid w:val="00DE4AC1"/>
    <w:rsid w:val="00E266A9"/>
    <w:rsid w:val="00E7123B"/>
    <w:rsid w:val="00EA4CCE"/>
    <w:rsid w:val="00EF0CAA"/>
    <w:rsid w:val="00F75023"/>
    <w:rsid w:val="00F8020E"/>
    <w:rsid w:val="00F86F3A"/>
    <w:rsid w:val="00FB6E97"/>
    <w:rsid w:val="00FD1836"/>
    <w:rsid w:val="00FF1B2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0FB19D"/>
  <w15:chartTrackingRefBased/>
  <w15:docId w15:val="{4AB905C0-EEDB-4891-8DE8-E00092A5D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6E97"/>
    <w:pPr>
      <w:ind w:left="720"/>
      <w:contextualSpacing/>
    </w:pPr>
  </w:style>
  <w:style w:type="table" w:styleId="TableGrid">
    <w:name w:val="Table Grid"/>
    <w:basedOn w:val="TableNormal"/>
    <w:uiPriority w:val="39"/>
    <w:rsid w:val="00C419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65C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5C5B"/>
  </w:style>
  <w:style w:type="paragraph" w:styleId="Footer">
    <w:name w:val="footer"/>
    <w:basedOn w:val="Normal"/>
    <w:link w:val="FooterChar"/>
    <w:uiPriority w:val="99"/>
    <w:unhideWhenUsed/>
    <w:rsid w:val="00765C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5C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Milk Glass">
      <a:fillStyleLst>
        <a:solidFill>
          <a:schemeClr val="phClr"/>
        </a:solidFill>
        <a:gradFill rotWithShape="1">
          <a:gsLst>
            <a:gs pos="0">
              <a:schemeClr val="phClr">
                <a:tint val="15000"/>
                <a:satMod val="250000"/>
              </a:schemeClr>
            </a:gs>
            <a:gs pos="49000">
              <a:schemeClr val="phClr">
                <a:tint val="50000"/>
                <a:satMod val="200000"/>
              </a:schemeClr>
            </a:gs>
            <a:gs pos="49100">
              <a:schemeClr val="phClr">
                <a:tint val="64000"/>
                <a:satMod val="160000"/>
              </a:schemeClr>
            </a:gs>
            <a:gs pos="92000">
              <a:schemeClr val="phClr">
                <a:tint val="50000"/>
                <a:satMod val="200000"/>
              </a:schemeClr>
            </a:gs>
            <a:gs pos="100000">
              <a:schemeClr val="phClr">
                <a:tint val="43000"/>
                <a:satMod val="190000"/>
              </a:schemeClr>
            </a:gs>
          </a:gsLst>
          <a:lin ang="5400000" scaled="1"/>
        </a:gradFill>
        <a:gradFill rotWithShape="1">
          <a:gsLst>
            <a:gs pos="0">
              <a:schemeClr val="phClr">
                <a:tint val="74000"/>
              </a:schemeClr>
            </a:gs>
            <a:gs pos="49000">
              <a:schemeClr val="phClr">
                <a:tint val="96000"/>
                <a:shade val="84000"/>
                <a:satMod val="110000"/>
              </a:schemeClr>
            </a:gs>
            <a:gs pos="49100">
              <a:schemeClr val="phClr">
                <a:shade val="55000"/>
                <a:satMod val="150000"/>
              </a:schemeClr>
            </a:gs>
            <a:gs pos="92000">
              <a:schemeClr val="phClr">
                <a:tint val="98000"/>
                <a:shade val="90000"/>
                <a:satMod val="128000"/>
              </a:schemeClr>
            </a:gs>
            <a:gs pos="100000">
              <a:schemeClr val="phClr">
                <a:tint val="90000"/>
                <a:shade val="97000"/>
                <a:satMod val="128000"/>
              </a:schemeClr>
            </a:gs>
          </a:gsLst>
          <a:lin ang="5400000" scaled="1"/>
        </a:gradFill>
      </a:fillStyleLst>
      <a:lnStyleLst>
        <a:ln w="11430" cap="flat" cmpd="sng" algn="ctr">
          <a:solidFill>
            <a:schemeClr val="phClr"/>
          </a:solidFill>
          <a:prstDash val="solid"/>
        </a:ln>
        <a:ln w="40000" cap="flat" cmpd="sng" algn="ctr">
          <a:solidFill>
            <a:schemeClr val="phClr"/>
          </a:solidFill>
          <a:prstDash val="solid"/>
        </a:ln>
        <a:ln w="31800" cap="flat" cmpd="sng" algn="ctr">
          <a:solidFill>
            <a:schemeClr val="phClr"/>
          </a:solidFill>
          <a:prstDash val="solid"/>
        </a:ln>
      </a:lnStyleLst>
      <a:effectStyleLst>
        <a:effectStyle>
          <a:effectLst>
            <a:outerShdw blurRad="50800" dist="25000" dir="5400000" rotWithShape="0">
              <a:schemeClr val="phClr">
                <a:shade val="30000"/>
                <a:satMod val="150000"/>
                <a:alpha val="38000"/>
              </a:schemeClr>
            </a:outerShdw>
          </a:effectLst>
        </a:effectStyle>
        <a:effectStyle>
          <a:effectLst>
            <a:outerShdw blurRad="39000" dist="25400" dir="5400000" rotWithShape="0">
              <a:schemeClr val="phClr">
                <a:shade val="33000"/>
                <a:alpha val="83000"/>
              </a:schemeClr>
            </a:outerShdw>
          </a:effectLst>
        </a:effectStyle>
        <a:effectStyle>
          <a:effectLst>
            <a:outerShdw blurRad="39000" dist="25400" dir="5400000" rotWithShape="0">
              <a:schemeClr val="phClr">
                <a:shade val="33000"/>
                <a:alpha val="83000"/>
              </a:schemeClr>
            </a:outerShdw>
          </a:effectLst>
          <a:scene3d>
            <a:camera prst="orthographicFront" fov="0">
              <a:rot lat="0" lon="0" rev="0"/>
            </a:camera>
            <a:lightRig rig="contrasting" dir="t">
              <a:rot lat="0" lon="0" rev="1500000"/>
            </a:lightRig>
          </a:scene3d>
          <a:sp3d extrusionH="127000" prstMaterial="powder">
            <a:bevelT w="50800" h="635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1C6653-8D95-430E-8E6C-7C5F0754D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31</Pages>
  <Words>7982</Words>
  <Characters>45498</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Thomas</dc:creator>
  <cp:keywords/>
  <dc:description/>
  <cp:lastModifiedBy>Graham Thomas</cp:lastModifiedBy>
  <cp:revision>2</cp:revision>
  <dcterms:created xsi:type="dcterms:W3CDTF">2022-11-29T00:55:00Z</dcterms:created>
  <dcterms:modified xsi:type="dcterms:W3CDTF">2022-11-29T00:55:00Z</dcterms:modified>
</cp:coreProperties>
</file>