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CDA8" w14:textId="77777777" w:rsidR="00BA197A" w:rsidRDefault="00BA197A" w:rsidP="00BA197A">
      <w:pPr>
        <w:rPr>
          <w:b/>
          <w:bCs/>
        </w:rPr>
      </w:pPr>
      <w:r>
        <w:rPr>
          <w:b/>
          <w:bCs/>
        </w:rPr>
        <w:t xml:space="preserve">The Naval Association of Australia (NAA) Remembrance Ritual for use at Funeral of a Deceased Member </w:t>
      </w:r>
    </w:p>
    <w:p w14:paraId="38E69826" w14:textId="77777777" w:rsidR="00BA197A" w:rsidRPr="00B734CE" w:rsidRDefault="00BA197A" w:rsidP="00BA197A">
      <w:pPr>
        <w:rPr>
          <w:b/>
          <w:bCs/>
        </w:rPr>
      </w:pPr>
      <w:r w:rsidRPr="00B734CE">
        <w:rPr>
          <w:b/>
          <w:bCs/>
        </w:rPr>
        <w:t>Remembrance Ritual for use at the Funeral of a Deceased Member.</w:t>
      </w:r>
    </w:p>
    <w:p w14:paraId="0167B5DC" w14:textId="77777777" w:rsidR="00BA197A" w:rsidRPr="00B734CE" w:rsidRDefault="00BA197A" w:rsidP="00BA197A">
      <w:pPr>
        <w:ind w:left="1134" w:hanging="1134"/>
      </w:pPr>
      <w:r>
        <w:t>Serial 1.</w:t>
      </w:r>
      <w:r>
        <w:tab/>
      </w:r>
      <w:r w:rsidRPr="00B734CE">
        <w:t xml:space="preserve">`The call has come for our shipmate </w:t>
      </w:r>
      <w:r>
        <w:t>(insert Name</w:t>
      </w:r>
      <w:proofErr w:type="gramStart"/>
      <w:r>
        <w:t>)</w:t>
      </w:r>
      <w:proofErr w:type="gramEnd"/>
      <w:r w:rsidRPr="00B734CE">
        <w:t xml:space="preserve"> and we meet to pay our last tribute to him/her.</w:t>
      </w:r>
    </w:p>
    <w:p w14:paraId="02B87A6A" w14:textId="77777777" w:rsidR="00BA197A" w:rsidRPr="00B734CE" w:rsidRDefault="00BA197A" w:rsidP="00BA197A">
      <w:pPr>
        <w:ind w:left="1134"/>
      </w:pPr>
      <w:r w:rsidRPr="00B734CE">
        <w:t>`We know that the time comes to each of us when the Supreme Commander calls us from</w:t>
      </w:r>
      <w:r>
        <w:t xml:space="preserve"> </w:t>
      </w:r>
      <w:r w:rsidRPr="00B734CE">
        <w:t>our earthly service but, however we may be prepared for this, we feel sorrow when there</w:t>
      </w:r>
      <w:r>
        <w:t xml:space="preserve"> </w:t>
      </w:r>
      <w:r w:rsidRPr="00B734CE">
        <w:t>is another gap in our ranks.</w:t>
      </w:r>
    </w:p>
    <w:p w14:paraId="7A3CDE8A" w14:textId="77777777" w:rsidR="00BA197A" w:rsidRDefault="00BA197A" w:rsidP="00BA197A">
      <w:pPr>
        <w:ind w:left="1134"/>
      </w:pPr>
      <w:r w:rsidRPr="00B734CE">
        <w:t>`</w:t>
      </w:r>
      <w:r>
        <w:t xml:space="preserve">(insert name) </w:t>
      </w:r>
      <w:r w:rsidRPr="00B734CE">
        <w:t>was one of that long line of those who have served their Sovereign and their country</w:t>
      </w:r>
      <w:r>
        <w:t xml:space="preserve"> </w:t>
      </w:r>
      <w:r w:rsidRPr="00B734CE">
        <w:t>in the Naval Service and have made their personal contribution to the great traditions of</w:t>
      </w:r>
      <w:r>
        <w:t xml:space="preserve"> </w:t>
      </w:r>
      <w:r w:rsidRPr="00B734CE">
        <w:t>that Service.</w:t>
      </w:r>
    </w:p>
    <w:p w14:paraId="0C325C04" w14:textId="77777777" w:rsidR="00BA197A" w:rsidRDefault="00BA197A" w:rsidP="00BA197A">
      <w:pPr>
        <w:ind w:left="1134"/>
      </w:pPr>
      <w:r>
        <w:t xml:space="preserve">Oral delivery of the member’s Service Record. Service Records. </w:t>
      </w:r>
    </w:p>
    <w:p w14:paraId="0300C4C6" w14:textId="77777777" w:rsidR="00BA197A" w:rsidRPr="006B1CA7" w:rsidRDefault="00BA197A" w:rsidP="00BA197A">
      <w:pPr>
        <w:spacing w:before="100" w:beforeAutospacing="1" w:after="100" w:afterAutospacing="1" w:line="240" w:lineRule="auto"/>
        <w:outlineLvl w:val="1"/>
        <w:rPr>
          <w:rFonts w:ascii="Times New Roman" w:eastAsia="Times New Roman" w:hAnsi="Times New Roman" w:cs="Times New Roman"/>
          <w:b/>
          <w:bCs/>
          <w:kern w:val="0"/>
          <w:sz w:val="24"/>
          <w:szCs w:val="24"/>
          <w:lang w:eastAsia="en-AU"/>
          <w14:ligatures w14:val="none"/>
        </w:rPr>
      </w:pPr>
      <w:hyperlink r:id="rId5" w:history="1">
        <w:r w:rsidRPr="006B1CA7">
          <w:rPr>
            <w:rStyle w:val="Hyperlink"/>
            <w:rFonts w:ascii="Times New Roman" w:eastAsia="Times New Roman" w:hAnsi="Times New Roman" w:cs="Times New Roman"/>
            <w:b/>
            <w:bCs/>
            <w:kern w:val="0"/>
            <w:sz w:val="24"/>
            <w:szCs w:val="24"/>
            <w:lang w:eastAsia="en-AU"/>
            <w14:ligatures w14:val="none"/>
          </w:rPr>
          <w:t>Find and view a navy service record online</w:t>
        </w:r>
      </w:hyperlink>
      <w:r>
        <w:rPr>
          <w:rFonts w:ascii="Times New Roman" w:eastAsia="Times New Roman" w:hAnsi="Times New Roman" w:cs="Times New Roman"/>
          <w:b/>
          <w:bCs/>
          <w:kern w:val="0"/>
          <w:sz w:val="24"/>
          <w:szCs w:val="24"/>
          <w:lang w:eastAsia="en-AU"/>
          <w14:ligatures w14:val="none"/>
        </w:rPr>
        <w:t xml:space="preserve"> (move the mouse over the highlighted text to open  the site)</w:t>
      </w:r>
    </w:p>
    <w:p w14:paraId="4F897FB3" w14:textId="77777777" w:rsidR="00BA197A" w:rsidRDefault="00BA197A" w:rsidP="00BA197A">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6B1CA7">
        <w:rPr>
          <w:rFonts w:ascii="Times New Roman" w:eastAsia="Times New Roman" w:hAnsi="Times New Roman" w:cs="Times New Roman"/>
          <w:kern w:val="0"/>
          <w:sz w:val="24"/>
          <w:szCs w:val="24"/>
          <w:lang w:eastAsia="en-AU"/>
          <w14:ligatures w14:val="none"/>
        </w:rPr>
        <w:t xml:space="preserve">All navy service cards (series </w:t>
      </w:r>
      <w:hyperlink r:id="rId6" w:history="1">
        <w:r w:rsidRPr="006B1CA7">
          <w:rPr>
            <w:rFonts w:ascii="Times New Roman" w:eastAsia="Times New Roman" w:hAnsi="Times New Roman" w:cs="Times New Roman"/>
            <w:color w:val="0000FF"/>
            <w:kern w:val="0"/>
            <w:sz w:val="24"/>
            <w:szCs w:val="24"/>
            <w:u w:val="single"/>
            <w:lang w:eastAsia="en-AU"/>
            <w14:ligatures w14:val="none"/>
          </w:rPr>
          <w:t>A6769</w:t>
        </w:r>
      </w:hyperlink>
      <w:r w:rsidRPr="006B1CA7">
        <w:rPr>
          <w:rFonts w:ascii="Times New Roman" w:eastAsia="Times New Roman" w:hAnsi="Times New Roman" w:cs="Times New Roman"/>
          <w:kern w:val="0"/>
          <w:sz w:val="24"/>
          <w:szCs w:val="24"/>
          <w:lang w:eastAsia="en-AU"/>
          <w14:ligatures w14:val="none"/>
        </w:rPr>
        <w:t xml:space="preserve"> and </w:t>
      </w:r>
      <w:hyperlink r:id="rId7" w:history="1">
        <w:r w:rsidRPr="006B1CA7">
          <w:rPr>
            <w:rFonts w:ascii="Times New Roman" w:eastAsia="Times New Roman" w:hAnsi="Times New Roman" w:cs="Times New Roman"/>
            <w:color w:val="0000FF"/>
            <w:kern w:val="0"/>
            <w:sz w:val="24"/>
            <w:szCs w:val="24"/>
            <w:u w:val="single"/>
            <w:lang w:eastAsia="en-AU"/>
            <w14:ligatures w14:val="none"/>
          </w:rPr>
          <w:t>A6770</w:t>
        </w:r>
      </w:hyperlink>
      <w:r w:rsidRPr="006B1CA7">
        <w:rPr>
          <w:rFonts w:ascii="Times New Roman" w:eastAsia="Times New Roman" w:hAnsi="Times New Roman" w:cs="Times New Roman"/>
          <w:kern w:val="0"/>
          <w:sz w:val="24"/>
          <w:szCs w:val="24"/>
          <w:lang w:eastAsia="en-AU"/>
          <w14:ligatures w14:val="none"/>
        </w:rPr>
        <w:t>) have been digitised and are available to view online.</w:t>
      </w:r>
      <w:r>
        <w:rPr>
          <w:rFonts w:ascii="Times New Roman" w:eastAsia="Times New Roman" w:hAnsi="Times New Roman" w:cs="Times New Roman"/>
          <w:kern w:val="0"/>
          <w:sz w:val="24"/>
          <w:szCs w:val="24"/>
          <w:lang w:eastAsia="en-AU"/>
          <w14:ligatures w14:val="none"/>
        </w:rPr>
        <w:t xml:space="preserve"> </w:t>
      </w:r>
    </w:p>
    <w:p w14:paraId="68F4D077" w14:textId="77777777" w:rsidR="00BA197A" w:rsidRPr="006B1CA7" w:rsidRDefault="00BA197A" w:rsidP="00BA197A">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6B1CA7">
        <w:rPr>
          <w:rFonts w:ascii="Times New Roman" w:eastAsia="Times New Roman" w:hAnsi="Times New Roman" w:cs="Times New Roman"/>
          <w:kern w:val="0"/>
          <w:sz w:val="24"/>
          <w:szCs w:val="24"/>
          <w:lang w:eastAsia="en-AU"/>
          <w14:ligatures w14:val="none"/>
        </w:rPr>
        <w:t xml:space="preserve">Visit </w:t>
      </w:r>
      <w:hyperlink r:id="rId8" w:history="1">
        <w:r w:rsidRPr="006B1CA7">
          <w:rPr>
            <w:rFonts w:ascii="Times New Roman" w:eastAsia="Times New Roman" w:hAnsi="Times New Roman" w:cs="Times New Roman"/>
            <w:color w:val="0000FF"/>
            <w:kern w:val="0"/>
            <w:sz w:val="24"/>
            <w:szCs w:val="24"/>
            <w:u w:val="single"/>
            <w:lang w:eastAsia="en-AU"/>
            <w14:ligatures w14:val="none"/>
          </w:rPr>
          <w:t>Record</w:t>
        </w:r>
        <w:r w:rsidRPr="006B1CA7">
          <w:rPr>
            <w:rFonts w:ascii="Times New Roman" w:eastAsia="Times New Roman" w:hAnsi="Times New Roman" w:cs="Times New Roman"/>
            <w:color w:val="0000FF"/>
            <w:kern w:val="0"/>
            <w:sz w:val="24"/>
            <w:szCs w:val="24"/>
            <w:u w:val="single"/>
            <w:lang w:eastAsia="en-AU"/>
            <w14:ligatures w14:val="none"/>
          </w:rPr>
          <w:t>S</w:t>
        </w:r>
        <w:r w:rsidRPr="006B1CA7">
          <w:rPr>
            <w:rFonts w:ascii="Times New Roman" w:eastAsia="Times New Roman" w:hAnsi="Times New Roman" w:cs="Times New Roman"/>
            <w:color w:val="0000FF"/>
            <w:kern w:val="0"/>
            <w:sz w:val="24"/>
            <w:szCs w:val="24"/>
            <w:u w:val="single"/>
            <w:lang w:eastAsia="en-AU"/>
            <w14:ligatures w14:val="none"/>
          </w:rPr>
          <w:t>earch</w:t>
        </w:r>
      </w:hyperlink>
      <w:r w:rsidRPr="006B1CA7">
        <w:rPr>
          <w:rFonts w:ascii="Times New Roman" w:eastAsia="Times New Roman" w:hAnsi="Times New Roman" w:cs="Times New Roman"/>
          <w:kern w:val="0"/>
          <w:sz w:val="24"/>
          <w:szCs w:val="24"/>
          <w:lang w:eastAsia="en-AU"/>
          <w14:ligatures w14:val="none"/>
        </w:rPr>
        <w:t>. Use the 'NameSearch' function to search for the member. Select 'Navy personnel records' from the dropdown menu.</w:t>
      </w:r>
    </w:p>
    <w:p w14:paraId="12EE5F4B" w14:textId="77777777" w:rsidR="00BA197A" w:rsidRPr="00B734CE" w:rsidRDefault="00BA197A" w:rsidP="00BA197A">
      <w:pPr>
        <w:spacing w:before="100" w:beforeAutospacing="1" w:after="100" w:afterAutospacing="1" w:line="240" w:lineRule="auto"/>
      </w:pPr>
      <w:r w:rsidRPr="006B1CA7">
        <w:rPr>
          <w:rFonts w:ascii="Times New Roman" w:eastAsia="Times New Roman" w:hAnsi="Times New Roman" w:cs="Times New Roman"/>
          <w:kern w:val="0"/>
          <w:sz w:val="24"/>
          <w:szCs w:val="24"/>
          <w:lang w:eastAsia="en-AU"/>
          <w14:ligatures w14:val="none"/>
        </w:rPr>
        <w:t xml:space="preserve">Use the </w:t>
      </w:r>
      <w:hyperlink r:id="rId9" w:history="1">
        <w:r w:rsidRPr="006B1CA7">
          <w:rPr>
            <w:rFonts w:ascii="Times New Roman" w:eastAsia="Times New Roman" w:hAnsi="Times New Roman" w:cs="Times New Roman"/>
            <w:color w:val="0000FF"/>
            <w:kern w:val="0"/>
            <w:sz w:val="24"/>
            <w:szCs w:val="24"/>
            <w:u w:val="single"/>
            <w:lang w:eastAsia="en-AU"/>
            <w14:ligatures w14:val="none"/>
          </w:rPr>
          <w:t>help</w:t>
        </w:r>
      </w:hyperlink>
      <w:r w:rsidRPr="006B1CA7">
        <w:rPr>
          <w:rFonts w:ascii="Times New Roman" w:eastAsia="Times New Roman" w:hAnsi="Times New Roman" w:cs="Times New Roman"/>
          <w:kern w:val="0"/>
          <w:sz w:val="24"/>
          <w:szCs w:val="24"/>
          <w:lang w:eastAsia="en-AU"/>
          <w14:ligatures w14:val="none"/>
        </w:rPr>
        <w:t xml:space="preserve"> tab in RecordSearch if you have any questions.</w:t>
      </w:r>
    </w:p>
    <w:p w14:paraId="5DCA6F99" w14:textId="77777777" w:rsidR="00BA197A" w:rsidRPr="00B734CE" w:rsidRDefault="00BA197A" w:rsidP="00BA197A">
      <w:pPr>
        <w:ind w:left="1134"/>
      </w:pPr>
      <w:r w:rsidRPr="00B734CE">
        <w:t xml:space="preserve">`There is no fear now as </w:t>
      </w:r>
      <w:r>
        <w:t xml:space="preserve">(insert name) </w:t>
      </w:r>
      <w:r w:rsidRPr="00B734CE">
        <w:t>embarks on the unknown sea, for he/she is in the care of</w:t>
      </w:r>
      <w:r>
        <w:t xml:space="preserve"> </w:t>
      </w:r>
      <w:r w:rsidRPr="00B734CE">
        <w:t>the Great pilot, and we who remain wish him/her a safe voyage and firm anchorage in that</w:t>
      </w:r>
      <w:r>
        <w:t xml:space="preserve"> </w:t>
      </w:r>
      <w:r w:rsidRPr="00B734CE">
        <w:t>final harbour where storms and tempest are no more.</w:t>
      </w:r>
    </w:p>
    <w:p w14:paraId="3A2838FE" w14:textId="77777777" w:rsidR="00BA197A" w:rsidRPr="00B734CE" w:rsidRDefault="00BA197A" w:rsidP="00BA197A">
      <w:pPr>
        <w:ind w:left="1134"/>
      </w:pPr>
      <w:r w:rsidRPr="00B734CE">
        <w:t>`I ask you to join me, reverently, in a silent tribute to</w:t>
      </w:r>
      <w:r>
        <w:t xml:space="preserve"> (insert name) </w:t>
      </w:r>
      <w:r w:rsidRPr="00B734CE">
        <w:t>and his/her departed shipmates.’</w:t>
      </w:r>
    </w:p>
    <w:p w14:paraId="341F3E24" w14:textId="77777777" w:rsidR="00BA197A" w:rsidRPr="00B734CE" w:rsidRDefault="00BA197A" w:rsidP="00BA197A">
      <w:r>
        <w:t>Serial 2.</w:t>
      </w:r>
      <w:r>
        <w:tab/>
      </w:r>
      <w:r w:rsidRPr="00B734CE">
        <w:t>Bugler (if in attendance) sounds the Alert.</w:t>
      </w:r>
    </w:p>
    <w:p w14:paraId="2D9FCB10" w14:textId="77777777" w:rsidR="00BA197A" w:rsidRPr="00B734CE" w:rsidRDefault="00BA197A" w:rsidP="00BA197A">
      <w:r>
        <w:t>Serial 3.</w:t>
      </w:r>
      <w:r>
        <w:tab/>
      </w:r>
      <w:r w:rsidRPr="00B734CE">
        <w:t>Ode to be recited.</w:t>
      </w:r>
    </w:p>
    <w:p w14:paraId="663DF270" w14:textId="77777777" w:rsidR="00BA197A" w:rsidRPr="00B734CE" w:rsidRDefault="00BA197A" w:rsidP="00BA197A">
      <w:r>
        <w:t>Serial 4.</w:t>
      </w:r>
      <w:r>
        <w:tab/>
      </w:r>
      <w:r w:rsidRPr="00B734CE">
        <w:t>Bugler sounds `Last Post’.</w:t>
      </w:r>
    </w:p>
    <w:p w14:paraId="718A936B" w14:textId="77777777" w:rsidR="00BA197A" w:rsidRPr="00B734CE" w:rsidRDefault="00BA197A" w:rsidP="00BA197A">
      <w:r>
        <w:t>Serial 5.</w:t>
      </w:r>
      <w:r>
        <w:tab/>
      </w:r>
      <w:r w:rsidRPr="00B734CE">
        <w:t>One minute’s Silence.</w:t>
      </w:r>
    </w:p>
    <w:p w14:paraId="6C465CD1" w14:textId="77777777" w:rsidR="00BA197A" w:rsidRPr="00B734CE" w:rsidRDefault="00BA197A" w:rsidP="00BA197A">
      <w:r>
        <w:t>Serial 6.</w:t>
      </w:r>
      <w:r>
        <w:tab/>
      </w:r>
      <w:r w:rsidRPr="00B734CE">
        <w:t>Lest we Forget.</w:t>
      </w:r>
    </w:p>
    <w:p w14:paraId="62639BF6" w14:textId="77777777" w:rsidR="00BA197A" w:rsidRPr="00B734CE" w:rsidRDefault="00BA197A" w:rsidP="00BA197A">
      <w:r>
        <w:t>Serial 7.</w:t>
      </w:r>
      <w:r>
        <w:tab/>
      </w:r>
      <w:r w:rsidRPr="00B734CE">
        <w:t>`Reveille’.</w:t>
      </w:r>
    </w:p>
    <w:p w14:paraId="226304B6" w14:textId="77777777" w:rsidR="00BA197A" w:rsidRPr="00B734CE" w:rsidRDefault="00BA197A" w:rsidP="00BA197A">
      <w:pPr>
        <w:ind w:left="1440" w:hanging="1440"/>
      </w:pPr>
      <w:r>
        <w:t>Serial 8.</w:t>
      </w:r>
      <w:r>
        <w:tab/>
      </w:r>
      <w:r w:rsidRPr="00B734CE">
        <w:t>The Ode (which may be varied to reflect circumstances of the occasion and the wishes of</w:t>
      </w:r>
      <w:r>
        <w:t xml:space="preserve"> </w:t>
      </w:r>
      <w:r w:rsidRPr="00B734CE">
        <w:t>the bereaved).</w:t>
      </w:r>
    </w:p>
    <w:p w14:paraId="4BB87383" w14:textId="77777777" w:rsidR="00BA197A" w:rsidRPr="00B734CE" w:rsidRDefault="00BA197A" w:rsidP="00BA197A">
      <w:r>
        <w:t>Serial 9.</w:t>
      </w:r>
      <w:r>
        <w:tab/>
      </w:r>
      <w:r w:rsidRPr="00B734CE">
        <w:t>The Naval Prayer:</w:t>
      </w:r>
    </w:p>
    <w:p w14:paraId="7E3447AC" w14:textId="77777777" w:rsidR="00BA197A" w:rsidRPr="00B734CE" w:rsidRDefault="00BA197A" w:rsidP="00BA197A">
      <w:pPr>
        <w:ind w:left="1440"/>
        <w:jc w:val="both"/>
      </w:pPr>
      <w:r w:rsidRPr="00B734CE">
        <w:t>`O Eternal Lord God, who alone spreads out the heavens, and rules the raging of the sea,</w:t>
      </w:r>
      <w:r>
        <w:t xml:space="preserve"> </w:t>
      </w:r>
      <w:r w:rsidRPr="00B734CE">
        <w:t xml:space="preserve">who has compassed the waters with bounds until day and night come to </w:t>
      </w:r>
      <w:r w:rsidRPr="00B734CE">
        <w:lastRenderedPageBreak/>
        <w:t>an end; be</w:t>
      </w:r>
      <w:r>
        <w:t xml:space="preserve"> </w:t>
      </w:r>
      <w:r w:rsidRPr="00B734CE">
        <w:t>pleased to receive into your Almighty and most gracious protection us your servants, and</w:t>
      </w:r>
      <w:r>
        <w:t xml:space="preserve"> </w:t>
      </w:r>
      <w:r w:rsidRPr="00B734CE">
        <w:t>the Fleet in which we serve or have served. Preserve us from the dangers of the sea, and</w:t>
      </w:r>
      <w:r>
        <w:t xml:space="preserve"> </w:t>
      </w:r>
      <w:r w:rsidRPr="00B734CE">
        <w:t>from the violence of the enemy; that we may be a safeguard to our gracious Sovereign</w:t>
      </w:r>
      <w:r>
        <w:t xml:space="preserve"> King Charles III </w:t>
      </w:r>
      <w:r w:rsidRPr="00B734CE">
        <w:t>and a security for those who pass on the seas upon their lawful</w:t>
      </w:r>
      <w:r>
        <w:t xml:space="preserve"> </w:t>
      </w:r>
      <w:r w:rsidRPr="00B734CE">
        <w:t>occasions, that the inhabitants of our land may in peace and quietness serve our God,</w:t>
      </w:r>
      <w:r>
        <w:t xml:space="preserve"> </w:t>
      </w:r>
      <w:r w:rsidRPr="00B734CE">
        <w:t>and that we may return in safety and enjoy the blessings of the land, with the fruits of our</w:t>
      </w:r>
      <w:r>
        <w:t xml:space="preserve"> </w:t>
      </w:r>
      <w:r w:rsidRPr="00B734CE">
        <w:t>labours and with thankful remembrance of your mercies to praise and glorify your Holy</w:t>
      </w:r>
      <w:r>
        <w:t xml:space="preserve"> </w:t>
      </w:r>
      <w:r w:rsidRPr="00B734CE">
        <w:t>Name.’</w:t>
      </w:r>
    </w:p>
    <w:p w14:paraId="36AE7E95" w14:textId="77777777" w:rsidR="00BA197A" w:rsidRDefault="00BA197A" w:rsidP="00BA197A">
      <w:pPr>
        <w:ind w:left="720" w:firstLine="720"/>
      </w:pPr>
      <w:r w:rsidRPr="00B734CE">
        <w:t>Amen</w:t>
      </w:r>
    </w:p>
    <w:p w14:paraId="5F3ADF96" w14:textId="77777777" w:rsidR="00BA197A" w:rsidRDefault="00BA197A" w:rsidP="00BA197A">
      <w:r>
        <w:t>Serial 10.</w:t>
      </w:r>
      <w:r>
        <w:tab/>
        <w:t>Presentation of the Australian National Flag and Bereavement Pin(s)</w:t>
      </w:r>
    </w:p>
    <w:p w14:paraId="70A065F1" w14:textId="77777777" w:rsidR="00BA197A" w:rsidRPr="00B734CE" w:rsidRDefault="00BA197A" w:rsidP="00BA197A">
      <w:r>
        <w:t>Serial 11.</w:t>
      </w:r>
      <w:r>
        <w:tab/>
        <w:t>Pall Bearer Escort.</w:t>
      </w:r>
    </w:p>
    <w:p w14:paraId="5473B055" w14:textId="77777777" w:rsidR="00BA197A" w:rsidRDefault="00BA197A" w:rsidP="00BA197A">
      <w:pPr>
        <w:rPr>
          <w:b/>
          <w:bCs/>
        </w:rPr>
      </w:pPr>
      <w:r>
        <w:rPr>
          <w:b/>
          <w:bCs/>
        </w:rPr>
        <w:t>Options - Odes</w:t>
      </w:r>
    </w:p>
    <w:p w14:paraId="7540885D" w14:textId="77777777" w:rsidR="00BA197A" w:rsidRPr="00B734CE" w:rsidRDefault="00BA197A" w:rsidP="00BA197A">
      <w:r w:rsidRPr="00B734CE">
        <w:t>Option 1– Verse 1 – The Naval Ode</w:t>
      </w:r>
      <w:r>
        <w:t xml:space="preserve"> and </w:t>
      </w:r>
      <w:r w:rsidRPr="00B734CE">
        <w:t>Verse 3 – The Ode of Remembrance</w:t>
      </w:r>
    </w:p>
    <w:p w14:paraId="47BC4FAC" w14:textId="77777777" w:rsidR="00BA197A" w:rsidRPr="00B734CE" w:rsidRDefault="00BA197A" w:rsidP="00BA197A">
      <w:r w:rsidRPr="00B734CE">
        <w:t>Option 2– Verse 2 – The Ode to the Naval Veteran</w:t>
      </w:r>
      <w:r>
        <w:t xml:space="preserve"> and </w:t>
      </w:r>
      <w:r w:rsidRPr="00B734CE">
        <w:t>Verse 3 – The Ode of Remembrance</w:t>
      </w:r>
    </w:p>
    <w:p w14:paraId="1E4944F1" w14:textId="77777777" w:rsidR="00BA197A" w:rsidRPr="00B734CE" w:rsidRDefault="00BA197A" w:rsidP="00BA197A">
      <w:r w:rsidRPr="00B734CE">
        <w:t>Option 3 – Verse 1 – The Naval Ode</w:t>
      </w:r>
      <w:r>
        <w:t xml:space="preserve"> and </w:t>
      </w:r>
      <w:r w:rsidRPr="00B734CE">
        <w:t>Verse 2 – The Ode to the Naval Veteran</w:t>
      </w:r>
      <w:r>
        <w:t xml:space="preserve"> and </w:t>
      </w:r>
      <w:r w:rsidRPr="00B734CE">
        <w:t>Verse 3 – The Ode of Remembrance</w:t>
      </w:r>
    </w:p>
    <w:p w14:paraId="7BE681A7" w14:textId="77777777" w:rsidR="00BA197A" w:rsidRPr="00B734CE" w:rsidRDefault="00BA197A" w:rsidP="00BA197A">
      <w:pPr>
        <w:rPr>
          <w:b/>
          <w:bCs/>
        </w:rPr>
      </w:pPr>
      <w:r w:rsidRPr="00B734CE">
        <w:rPr>
          <w:b/>
          <w:bCs/>
        </w:rPr>
        <w:t>Verse 1– The Naval Ode</w:t>
      </w:r>
    </w:p>
    <w:p w14:paraId="5508D509" w14:textId="77777777" w:rsidR="00BA197A" w:rsidRPr="00B734CE" w:rsidRDefault="00BA197A" w:rsidP="00BA197A">
      <w:r w:rsidRPr="00B734CE">
        <w:t>They have no grave but the cruel sea</w:t>
      </w:r>
    </w:p>
    <w:p w14:paraId="4EE18D5D" w14:textId="77777777" w:rsidR="00BA197A" w:rsidRPr="00B734CE" w:rsidRDefault="00BA197A" w:rsidP="00BA197A">
      <w:r w:rsidRPr="00B734CE">
        <w:t>No flowers lay at their head</w:t>
      </w:r>
    </w:p>
    <w:p w14:paraId="3DF9137C" w14:textId="77777777" w:rsidR="00BA197A" w:rsidRPr="00B734CE" w:rsidRDefault="00BA197A" w:rsidP="00BA197A">
      <w:r w:rsidRPr="00B734CE">
        <w:t>A rusting hulk is their tombstone</w:t>
      </w:r>
    </w:p>
    <w:p w14:paraId="176D48B4" w14:textId="77777777" w:rsidR="00BA197A" w:rsidRPr="00B734CE" w:rsidRDefault="00BA197A" w:rsidP="00BA197A">
      <w:r w:rsidRPr="00B734CE">
        <w:t>A’fast on the ocean bed</w:t>
      </w:r>
    </w:p>
    <w:p w14:paraId="568ACDE6" w14:textId="77777777" w:rsidR="00BA197A" w:rsidRPr="00B734CE" w:rsidRDefault="00BA197A" w:rsidP="00BA197A">
      <w:pPr>
        <w:rPr>
          <w:b/>
          <w:bCs/>
        </w:rPr>
      </w:pPr>
      <w:r w:rsidRPr="00B734CE">
        <w:rPr>
          <w:b/>
          <w:bCs/>
        </w:rPr>
        <w:t>Verse 2</w:t>
      </w:r>
      <w:r>
        <w:rPr>
          <w:b/>
          <w:bCs/>
        </w:rPr>
        <w:t xml:space="preserve"> </w:t>
      </w:r>
      <w:r w:rsidRPr="00B734CE">
        <w:rPr>
          <w:b/>
          <w:bCs/>
        </w:rPr>
        <w:t>– The Ode to the Naval Veteran</w:t>
      </w:r>
    </w:p>
    <w:p w14:paraId="2609C659" w14:textId="77777777" w:rsidR="00BA197A" w:rsidRPr="00B734CE" w:rsidRDefault="00BA197A" w:rsidP="00BA197A">
      <w:r w:rsidRPr="00B734CE">
        <w:t>In naval service their duty lay</w:t>
      </w:r>
    </w:p>
    <w:p w14:paraId="600B1D58" w14:textId="77777777" w:rsidR="00BA197A" w:rsidRPr="00B734CE" w:rsidRDefault="00BA197A" w:rsidP="00BA197A">
      <w:r w:rsidRPr="00B734CE">
        <w:t>At sea and ashore in peace and in war</w:t>
      </w:r>
    </w:p>
    <w:p w14:paraId="2571B115" w14:textId="77777777" w:rsidR="00BA197A" w:rsidRPr="00B734CE" w:rsidRDefault="00BA197A" w:rsidP="00BA197A">
      <w:r w:rsidRPr="00B734CE">
        <w:t>Wounds seen and unseen deeds known and unknown</w:t>
      </w:r>
    </w:p>
    <w:p w14:paraId="15A32CA0" w14:textId="77777777" w:rsidR="00BA197A" w:rsidRPr="00B734CE" w:rsidRDefault="00BA197A" w:rsidP="00BA197A">
      <w:r w:rsidRPr="00B734CE">
        <w:t>Now at rest we pray the memories with us stay</w:t>
      </w:r>
    </w:p>
    <w:p w14:paraId="2FF3C03B" w14:textId="77777777" w:rsidR="00BA197A" w:rsidRPr="00B734CE" w:rsidRDefault="00BA197A" w:rsidP="00BA197A">
      <w:pPr>
        <w:rPr>
          <w:b/>
          <w:bCs/>
        </w:rPr>
      </w:pPr>
      <w:r w:rsidRPr="00B734CE">
        <w:rPr>
          <w:b/>
          <w:bCs/>
        </w:rPr>
        <w:t>Verse 3 – The Ode of Remembrance</w:t>
      </w:r>
    </w:p>
    <w:p w14:paraId="35226390" w14:textId="77777777" w:rsidR="00BA197A" w:rsidRPr="00B734CE" w:rsidRDefault="00BA197A" w:rsidP="00BA197A">
      <w:r w:rsidRPr="00B734CE">
        <w:t>They shall grow not old as we who are left grow old</w:t>
      </w:r>
    </w:p>
    <w:p w14:paraId="035253C6" w14:textId="77777777" w:rsidR="00BA197A" w:rsidRPr="00B734CE" w:rsidRDefault="00BA197A" w:rsidP="00BA197A">
      <w:r w:rsidRPr="00B734CE">
        <w:t>Age shall not weary them, nor the years condemn</w:t>
      </w:r>
    </w:p>
    <w:p w14:paraId="086478D9" w14:textId="77777777" w:rsidR="00BA197A" w:rsidRPr="00B734CE" w:rsidRDefault="00BA197A" w:rsidP="00BA197A">
      <w:r w:rsidRPr="00B734CE">
        <w:t>At the going down of the sun, and in the morning,</w:t>
      </w:r>
    </w:p>
    <w:p w14:paraId="117CCCDE" w14:textId="77777777" w:rsidR="00BA197A" w:rsidRPr="00B734CE" w:rsidRDefault="00BA197A" w:rsidP="00BA197A">
      <w:pPr>
        <w:rPr>
          <w:b/>
          <w:bCs/>
        </w:rPr>
      </w:pPr>
      <w:r w:rsidRPr="00B734CE">
        <w:rPr>
          <w:b/>
          <w:bCs/>
        </w:rPr>
        <w:t>WE WILL REMEMBER THEM</w:t>
      </w:r>
    </w:p>
    <w:p w14:paraId="7BCC154F" w14:textId="77777777" w:rsidR="00BA197A" w:rsidRPr="00B734CE" w:rsidRDefault="00BA197A" w:rsidP="00BA197A">
      <w:pPr>
        <w:rPr>
          <w:b/>
          <w:bCs/>
        </w:rPr>
      </w:pPr>
      <w:r w:rsidRPr="00B734CE">
        <w:rPr>
          <w:b/>
          <w:bCs/>
        </w:rPr>
        <w:t>(repeated by others present)</w:t>
      </w:r>
    </w:p>
    <w:p w14:paraId="5F5A8340" w14:textId="77777777" w:rsidR="00BA197A" w:rsidRPr="00B734CE" w:rsidRDefault="00BA197A" w:rsidP="00BA197A">
      <w:pPr>
        <w:rPr>
          <w:b/>
          <w:bCs/>
        </w:rPr>
      </w:pPr>
      <w:r w:rsidRPr="00B734CE">
        <w:rPr>
          <w:b/>
          <w:bCs/>
        </w:rPr>
        <w:t>Lest we forget</w:t>
      </w:r>
    </w:p>
    <w:p w14:paraId="2E6A271C" w14:textId="77777777" w:rsidR="00BA197A" w:rsidRDefault="00BA197A" w:rsidP="00BA197A">
      <w:pPr>
        <w:rPr>
          <w:b/>
          <w:bCs/>
        </w:rPr>
      </w:pPr>
      <w:r w:rsidRPr="00B734CE">
        <w:rPr>
          <w:b/>
          <w:bCs/>
        </w:rPr>
        <w:t>(repeated by others present)</w:t>
      </w:r>
      <w:r>
        <w:rPr>
          <w:b/>
          <w:bCs/>
        </w:rPr>
        <w:t>.</w:t>
      </w:r>
    </w:p>
    <w:p w14:paraId="396B367D" w14:textId="77777777" w:rsidR="00BA197A" w:rsidRDefault="00BA197A" w:rsidP="00BA197A">
      <w:pPr>
        <w:rPr>
          <w:b/>
          <w:bCs/>
        </w:rPr>
      </w:pPr>
      <w:r>
        <w:rPr>
          <w:b/>
          <w:bCs/>
        </w:rPr>
        <w:lastRenderedPageBreak/>
        <w:t>Use of the Australian White Ensign</w:t>
      </w:r>
    </w:p>
    <w:p w14:paraId="611620AA" w14:textId="77777777" w:rsidR="00BA197A" w:rsidRPr="004B3E74" w:rsidRDefault="00BA197A" w:rsidP="00BA197A">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4B3E74">
        <w:rPr>
          <w:rFonts w:ascii="Times New Roman" w:eastAsia="Times New Roman" w:hAnsi="Times New Roman" w:cs="Times New Roman"/>
          <w:kern w:val="0"/>
          <w:sz w:val="24"/>
          <w:szCs w:val="24"/>
          <w:lang w:eastAsia="en-AU"/>
          <w14:ligatures w14:val="none"/>
        </w:rPr>
        <w:t xml:space="preserve">Requests for approval to purchase and use the Australian White Ensign (AWE) can be submitted directly to the Royal Australian Navy via email to </w:t>
      </w:r>
      <w:hyperlink r:id="rId10" w:history="1">
        <w:r w:rsidRPr="004B3E74">
          <w:rPr>
            <w:rFonts w:ascii="Times New Roman" w:eastAsia="Times New Roman" w:hAnsi="Times New Roman" w:cs="Times New Roman"/>
            <w:color w:val="0000FF"/>
            <w:kern w:val="0"/>
            <w:sz w:val="24"/>
            <w:szCs w:val="24"/>
            <w:u w:val="single"/>
            <w:lang w:eastAsia="en-AU"/>
            <w14:ligatures w14:val="none"/>
          </w:rPr>
          <w:t>navy.mlo@defence.gov.au</w:t>
        </w:r>
      </w:hyperlink>
      <w:r w:rsidRPr="004B3E74">
        <w:rPr>
          <w:rFonts w:ascii="Times New Roman" w:eastAsia="Times New Roman" w:hAnsi="Times New Roman" w:cs="Times New Roman"/>
          <w:kern w:val="0"/>
          <w:sz w:val="24"/>
          <w:szCs w:val="24"/>
          <w:lang w:eastAsia="en-AU"/>
          <w14:ligatures w14:val="none"/>
        </w:rPr>
        <w:t>. Approvals will only be given to those with a Navy nexus, for example, RSLs, memorials, museums</w:t>
      </w:r>
      <w:r>
        <w:rPr>
          <w:rFonts w:ascii="Times New Roman" w:eastAsia="Times New Roman" w:hAnsi="Times New Roman" w:cs="Times New Roman"/>
          <w:kern w:val="0"/>
          <w:sz w:val="24"/>
          <w:szCs w:val="24"/>
          <w:lang w:eastAsia="en-AU"/>
          <w14:ligatures w14:val="none"/>
        </w:rPr>
        <w:t>.</w:t>
      </w:r>
    </w:p>
    <w:p w14:paraId="28F00FFF" w14:textId="77777777" w:rsidR="00BA197A" w:rsidRPr="004B3E74" w:rsidRDefault="00BA197A" w:rsidP="00BA197A">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4B3E74">
        <w:rPr>
          <w:rFonts w:ascii="Times New Roman" w:eastAsia="Times New Roman" w:hAnsi="Times New Roman" w:cs="Times New Roman"/>
          <w:kern w:val="0"/>
          <w:sz w:val="24"/>
          <w:szCs w:val="24"/>
          <w:lang w:eastAsia="en-AU"/>
          <w14:ligatures w14:val="none"/>
        </w:rPr>
        <w:t xml:space="preserve">Requests for approval to use the Australian White Ensign (AWE) as a pall at a funeral can be submitted directly to </w:t>
      </w:r>
      <w:hyperlink r:id="rId11" w:history="1">
        <w:r w:rsidRPr="004B3E74">
          <w:rPr>
            <w:rFonts w:ascii="Times New Roman" w:eastAsia="Times New Roman" w:hAnsi="Times New Roman" w:cs="Times New Roman"/>
            <w:color w:val="0000FF"/>
            <w:kern w:val="0"/>
            <w:sz w:val="24"/>
            <w:szCs w:val="24"/>
            <w:u w:val="single"/>
            <w:lang w:eastAsia="en-AU"/>
            <w14:ligatures w14:val="none"/>
          </w:rPr>
          <w:t>navy.bereavement@defence.gov.au</w:t>
        </w:r>
      </w:hyperlink>
      <w:r w:rsidRPr="004B3E74">
        <w:rPr>
          <w:rFonts w:ascii="Times New Roman" w:eastAsia="Times New Roman" w:hAnsi="Times New Roman" w:cs="Times New Roman"/>
          <w:kern w:val="0"/>
          <w:sz w:val="24"/>
          <w:szCs w:val="24"/>
          <w:lang w:eastAsia="en-AU"/>
          <w14:ligatures w14:val="none"/>
        </w:rPr>
        <w:t xml:space="preserve"> or indirectly via the funeral company. If known, please include as much information about the member such as their full name, service number/PMKeyS number, and dates of service.</w:t>
      </w:r>
    </w:p>
    <w:p w14:paraId="1CA2753E" w14:textId="77777777" w:rsidR="00BA197A" w:rsidRPr="003E54FB" w:rsidRDefault="00BA197A" w:rsidP="00BA197A">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n-AU"/>
          <w14:ligatures w14:val="none"/>
        </w:rPr>
      </w:pPr>
      <w:r w:rsidRPr="003E54FB">
        <w:rPr>
          <w:rFonts w:ascii="Times New Roman" w:eastAsia="Times New Roman" w:hAnsi="Times New Roman" w:cs="Times New Roman"/>
          <w:b/>
          <w:bCs/>
          <w:kern w:val="36"/>
          <w:sz w:val="24"/>
          <w:szCs w:val="24"/>
          <w:lang w:eastAsia="en-AU"/>
          <w14:ligatures w14:val="none"/>
        </w:rPr>
        <w:t xml:space="preserve">Free issue of Australian flags </w:t>
      </w:r>
    </w:p>
    <w:p w14:paraId="1F788991" w14:textId="77777777" w:rsidR="00BA197A" w:rsidRPr="003E54FB" w:rsidRDefault="00BA197A" w:rsidP="00BA197A">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3E54FB">
        <w:rPr>
          <w:rFonts w:ascii="Times New Roman" w:eastAsia="Times New Roman" w:hAnsi="Times New Roman" w:cs="Times New Roman"/>
          <w:kern w:val="0"/>
          <w:sz w:val="24"/>
          <w:szCs w:val="24"/>
          <w:lang w:eastAsia="en-AU"/>
          <w14:ligatures w14:val="none"/>
        </w:rPr>
        <w:t>The Australian National Flag, the Australian Aboriginal Flag and the Torres Strait Islander Flag can be obtained free of charge by contacting the electorate office of your </w:t>
      </w:r>
      <w:hyperlink r:id="rId12" w:history="1">
        <w:r w:rsidRPr="003E54FB">
          <w:rPr>
            <w:rFonts w:ascii="Times New Roman" w:eastAsia="Times New Roman" w:hAnsi="Times New Roman" w:cs="Times New Roman"/>
            <w:color w:val="0000FF"/>
            <w:kern w:val="0"/>
            <w:sz w:val="24"/>
            <w:szCs w:val="24"/>
            <w:u w:val="single"/>
            <w:lang w:eastAsia="en-AU"/>
            <w14:ligatures w14:val="none"/>
          </w:rPr>
          <w:t>local Senator or Member of the House of Representatives</w:t>
        </w:r>
      </w:hyperlink>
    </w:p>
    <w:p w14:paraId="6E42426F" w14:textId="77777777" w:rsidR="00BA197A" w:rsidRDefault="00BA197A" w:rsidP="00BA197A">
      <w:pPr>
        <w:spacing w:before="100" w:beforeAutospacing="1" w:after="100" w:afterAutospacing="1" w:line="240" w:lineRule="auto"/>
        <w:jc w:val="both"/>
        <w:outlineLvl w:val="1"/>
        <w:rPr>
          <w:rFonts w:ascii="Times New Roman" w:eastAsia="Times New Roman" w:hAnsi="Times New Roman" w:cs="Times New Roman"/>
          <w:b/>
          <w:bCs/>
          <w:kern w:val="0"/>
          <w:sz w:val="24"/>
          <w:szCs w:val="24"/>
          <w:lang w:eastAsia="en-AU"/>
          <w14:ligatures w14:val="none"/>
        </w:rPr>
      </w:pPr>
      <w:r w:rsidRPr="003E54FB">
        <w:rPr>
          <w:rFonts w:ascii="Times New Roman" w:eastAsia="Times New Roman" w:hAnsi="Times New Roman" w:cs="Times New Roman"/>
          <w:b/>
          <w:bCs/>
          <w:kern w:val="0"/>
          <w:sz w:val="24"/>
          <w:szCs w:val="24"/>
          <w:lang w:eastAsia="en-AU"/>
          <w14:ligatures w14:val="none"/>
        </w:rPr>
        <w:t>Australian National Flag protocols</w:t>
      </w:r>
    </w:p>
    <w:p w14:paraId="7EFB9674" w14:textId="77777777" w:rsidR="00BA197A" w:rsidRPr="003E54FB" w:rsidRDefault="00BA197A" w:rsidP="00BA197A">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3E54FB">
        <w:rPr>
          <w:rFonts w:ascii="Times New Roman" w:eastAsia="Times New Roman" w:hAnsi="Times New Roman" w:cs="Times New Roman"/>
          <w:kern w:val="0"/>
          <w:sz w:val="24"/>
          <w:szCs w:val="24"/>
          <w:lang w:eastAsia="en-AU"/>
          <w14:ligatures w14:val="none"/>
        </w:rPr>
        <w:t xml:space="preserve">As Australia’s foremost national symbol, the Australian National Flag should be used with respect and dignity. The Australian National Flag protocols, which can be found in the </w:t>
      </w:r>
      <w:hyperlink r:id="rId13" w:history="1">
        <w:r w:rsidRPr="003E54FB">
          <w:rPr>
            <w:rFonts w:ascii="Times New Roman" w:eastAsia="Times New Roman" w:hAnsi="Times New Roman" w:cs="Times New Roman"/>
            <w:i/>
            <w:iCs/>
            <w:color w:val="0000FF"/>
            <w:kern w:val="0"/>
            <w:sz w:val="24"/>
            <w:szCs w:val="24"/>
            <w:u w:val="single"/>
            <w:lang w:eastAsia="en-AU"/>
            <w14:ligatures w14:val="none"/>
          </w:rPr>
          <w:t>Australian Flags b</w:t>
        </w:r>
        <w:r w:rsidRPr="003E54FB">
          <w:rPr>
            <w:rFonts w:ascii="Times New Roman" w:eastAsia="Times New Roman" w:hAnsi="Times New Roman" w:cs="Times New Roman"/>
            <w:i/>
            <w:iCs/>
            <w:color w:val="0000FF"/>
            <w:kern w:val="0"/>
            <w:sz w:val="24"/>
            <w:szCs w:val="24"/>
            <w:u w:val="single"/>
            <w:lang w:eastAsia="en-AU"/>
            <w14:ligatures w14:val="none"/>
          </w:rPr>
          <w:t>o</w:t>
        </w:r>
        <w:r w:rsidRPr="003E54FB">
          <w:rPr>
            <w:rFonts w:ascii="Times New Roman" w:eastAsia="Times New Roman" w:hAnsi="Times New Roman" w:cs="Times New Roman"/>
            <w:i/>
            <w:iCs/>
            <w:color w:val="0000FF"/>
            <w:kern w:val="0"/>
            <w:sz w:val="24"/>
            <w:szCs w:val="24"/>
            <w:u w:val="single"/>
            <w:lang w:eastAsia="en-AU"/>
            <w14:ligatures w14:val="none"/>
          </w:rPr>
          <w:t>o</w:t>
        </w:r>
        <w:r w:rsidRPr="003E54FB">
          <w:rPr>
            <w:rFonts w:ascii="Times New Roman" w:eastAsia="Times New Roman" w:hAnsi="Times New Roman" w:cs="Times New Roman"/>
            <w:i/>
            <w:iCs/>
            <w:color w:val="0000FF"/>
            <w:kern w:val="0"/>
            <w:sz w:val="24"/>
            <w:szCs w:val="24"/>
            <w:u w:val="single"/>
            <w:lang w:eastAsia="en-AU"/>
            <w14:ligatures w14:val="none"/>
          </w:rPr>
          <w:t>klet</w:t>
        </w:r>
      </w:hyperlink>
      <w:r w:rsidRPr="003E54FB">
        <w:rPr>
          <w:rFonts w:ascii="Times New Roman" w:eastAsia="Times New Roman" w:hAnsi="Times New Roman" w:cs="Times New Roman"/>
          <w:kern w:val="0"/>
          <w:sz w:val="24"/>
          <w:szCs w:val="24"/>
          <w:lang w:eastAsia="en-AU"/>
          <w14:ligatures w14:val="none"/>
        </w:rPr>
        <w:t>, will assist you when flying or using the flag, including as part of flag-raising ceremonies.</w:t>
      </w:r>
    </w:p>
    <w:p w14:paraId="14C7E358" w14:textId="77777777" w:rsidR="00BA197A" w:rsidRPr="00B734CE" w:rsidRDefault="00BA197A" w:rsidP="00BA197A">
      <w:pPr>
        <w:rPr>
          <w:b/>
          <w:bCs/>
        </w:rPr>
      </w:pPr>
      <w:hyperlink r:id="rId14" w:history="1">
        <w:r w:rsidRPr="004B3E74">
          <w:rPr>
            <w:rStyle w:val="Hyperlink"/>
            <w:b/>
            <w:bCs/>
          </w:rPr>
          <w:t>Bereavement Pin</w:t>
        </w:r>
        <w:r w:rsidRPr="004B3E74">
          <w:rPr>
            <w:rStyle w:val="Hyperlink"/>
            <w:b/>
            <w:bCs/>
          </w:rPr>
          <w:t>s</w:t>
        </w:r>
      </w:hyperlink>
      <w:r>
        <w:rPr>
          <w:b/>
          <w:bCs/>
        </w:rPr>
        <w:t xml:space="preserve"> (Move the mouse over the highlighted text to open the linked document)</w:t>
      </w:r>
    </w:p>
    <w:p w14:paraId="53695C8B" w14:textId="77777777" w:rsidR="00BA197A" w:rsidRPr="00B734CE" w:rsidRDefault="00BA197A" w:rsidP="00BA197A">
      <w:pPr>
        <w:jc w:val="both"/>
      </w:pPr>
      <w:r w:rsidRPr="00B734CE">
        <w:rPr>
          <w:b/>
          <w:bCs/>
        </w:rPr>
        <w:t>Explanatory Note</w:t>
      </w:r>
      <w:r w:rsidRPr="00B734CE">
        <w:t xml:space="preserve"> – The </w:t>
      </w:r>
      <w:r>
        <w:t>N</w:t>
      </w:r>
      <w:r w:rsidRPr="00B734CE">
        <w:t xml:space="preserve">aval </w:t>
      </w:r>
      <w:r>
        <w:t>O</w:t>
      </w:r>
      <w:r w:rsidRPr="00B734CE">
        <w:t>de focuses on the</w:t>
      </w:r>
      <w:r>
        <w:t xml:space="preserve"> </w:t>
      </w:r>
      <w:r w:rsidRPr="00B734CE">
        <w:t xml:space="preserve">happenings </w:t>
      </w:r>
      <w:r>
        <w:t>an engagement</w:t>
      </w:r>
      <w:r w:rsidRPr="00B734CE">
        <w:t xml:space="preserve"> with the enemy at sea, the</w:t>
      </w:r>
      <w:r>
        <w:t xml:space="preserve"> </w:t>
      </w:r>
      <w:r w:rsidRPr="00B734CE">
        <w:t xml:space="preserve">dangers of the sea itself, and an </w:t>
      </w:r>
      <w:r>
        <w:t>incident</w:t>
      </w:r>
      <w:r w:rsidRPr="00B734CE">
        <w:t xml:space="preserve"> resulting in</w:t>
      </w:r>
      <w:r>
        <w:t xml:space="preserve"> </w:t>
      </w:r>
      <w:r w:rsidRPr="00B734CE">
        <w:t xml:space="preserve">the loss of life at sea. As evocative as the </w:t>
      </w:r>
      <w:r>
        <w:t>O</w:t>
      </w:r>
      <w:r w:rsidRPr="00B734CE">
        <w:t>de may be,</w:t>
      </w:r>
      <w:r>
        <w:t xml:space="preserve"> </w:t>
      </w:r>
      <w:r w:rsidRPr="00B734CE">
        <w:t>the verse does not address the passing of a naval</w:t>
      </w:r>
      <w:r>
        <w:t xml:space="preserve"> </w:t>
      </w:r>
      <w:r w:rsidRPr="00B734CE">
        <w:t>veteran who has served and returned ashore on</w:t>
      </w:r>
      <w:r>
        <w:t xml:space="preserve"> </w:t>
      </w:r>
      <w:r w:rsidRPr="00B734CE">
        <w:t>completion of their service.</w:t>
      </w:r>
    </w:p>
    <w:p w14:paraId="0C101578" w14:textId="77777777" w:rsidR="00BA197A" w:rsidRPr="00B734CE" w:rsidRDefault="00BA197A" w:rsidP="00BA197A">
      <w:pPr>
        <w:jc w:val="both"/>
      </w:pPr>
      <w:r w:rsidRPr="00B734CE">
        <w:t>The Ode to the Naval Veteran may be used to</w:t>
      </w:r>
      <w:r>
        <w:t xml:space="preserve"> </w:t>
      </w:r>
      <w:r w:rsidRPr="00B734CE">
        <w:t>complement the other Odes on those occasions when</w:t>
      </w:r>
      <w:r>
        <w:t xml:space="preserve"> </w:t>
      </w:r>
      <w:r w:rsidRPr="00B734CE">
        <w:t>commemorating those who have lost their life at</w:t>
      </w:r>
      <w:r>
        <w:t xml:space="preserve"> </w:t>
      </w:r>
      <w:r w:rsidRPr="00B734CE">
        <w:t>sea and those who are “returned” Naval veterans and</w:t>
      </w:r>
      <w:r>
        <w:t xml:space="preserve"> </w:t>
      </w:r>
      <w:r w:rsidRPr="00B734CE">
        <w:t>to pay our respects to all who have served in the Navy,</w:t>
      </w:r>
      <w:r>
        <w:t xml:space="preserve"> </w:t>
      </w:r>
      <w:r w:rsidRPr="00B734CE">
        <w:t>be it in war or in peac</w:t>
      </w:r>
      <w:r>
        <w:t>e.</w:t>
      </w:r>
    </w:p>
    <w:p w14:paraId="5A6B1B9D" w14:textId="77777777" w:rsidR="00BA197A" w:rsidRDefault="00BA197A" w:rsidP="00EF205F">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18470107" w14:textId="77777777" w:rsidR="00BA197A" w:rsidRDefault="00BA197A" w:rsidP="00EF205F">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p>
    <w:p w14:paraId="120A206B" w14:textId="5A0F4E98" w:rsidR="00EF205F"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b/>
          <w:bCs/>
          <w:kern w:val="0"/>
          <w:sz w:val="24"/>
          <w:szCs w:val="24"/>
          <w:lang w:eastAsia="en-AU"/>
          <w14:ligatures w14:val="none"/>
        </w:rPr>
        <w:t>Burial at sea</w:t>
      </w:r>
      <w:r w:rsidRPr="00EF205F">
        <w:rPr>
          <w:rFonts w:ascii="Times New Roman" w:eastAsia="Times New Roman" w:hAnsi="Times New Roman" w:cs="Times New Roman"/>
          <w:kern w:val="0"/>
          <w:sz w:val="24"/>
          <w:szCs w:val="24"/>
          <w:lang w:eastAsia="en-AU"/>
          <w14:ligatures w14:val="none"/>
        </w:rPr>
        <w:t xml:space="preserve"> </w:t>
      </w:r>
    </w:p>
    <w:p w14:paraId="4ECF20D4" w14:textId="4A2245F8" w:rsidR="00AC1081" w:rsidRDefault="00AC1081"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 xml:space="preserve">Who </w:t>
      </w:r>
      <w:r w:rsidR="007A6A18">
        <w:rPr>
          <w:rFonts w:ascii="Times New Roman" w:eastAsia="Times New Roman" w:hAnsi="Times New Roman" w:cs="Times New Roman"/>
          <w:kern w:val="0"/>
          <w:sz w:val="24"/>
          <w:szCs w:val="24"/>
          <w:lang w:eastAsia="en-AU"/>
          <w14:ligatures w14:val="none"/>
        </w:rPr>
        <w:t xml:space="preserve">in Defence </w:t>
      </w:r>
      <w:r>
        <w:rPr>
          <w:rFonts w:ascii="Times New Roman" w:eastAsia="Times New Roman" w:hAnsi="Times New Roman" w:cs="Times New Roman"/>
          <w:kern w:val="0"/>
          <w:sz w:val="24"/>
          <w:szCs w:val="24"/>
          <w:lang w:eastAsia="en-AU"/>
          <w14:ligatures w14:val="none"/>
        </w:rPr>
        <w:t>is to be contacted</w:t>
      </w:r>
      <w:r w:rsidR="007A6A18">
        <w:rPr>
          <w:rFonts w:ascii="Times New Roman" w:eastAsia="Times New Roman" w:hAnsi="Times New Roman" w:cs="Times New Roman"/>
          <w:kern w:val="0"/>
          <w:sz w:val="24"/>
          <w:szCs w:val="24"/>
          <w:lang w:eastAsia="en-AU"/>
          <w14:ligatures w14:val="none"/>
        </w:rPr>
        <w:t xml:space="preserve"> for a Burial at sea Request</w:t>
      </w:r>
      <w:r>
        <w:rPr>
          <w:rFonts w:ascii="Times New Roman" w:eastAsia="Times New Roman" w:hAnsi="Times New Roman" w:cs="Times New Roman"/>
          <w:kern w:val="0"/>
          <w:sz w:val="24"/>
          <w:szCs w:val="24"/>
          <w:lang w:eastAsia="en-AU"/>
          <w14:ligatures w14:val="none"/>
        </w:rPr>
        <w:t>?</w:t>
      </w:r>
    </w:p>
    <w:p w14:paraId="2CC6C71A" w14:textId="77777777" w:rsidR="00AC1081" w:rsidRPr="00AC1081" w:rsidRDefault="00AC1081" w:rsidP="00AC1081">
      <w:pPr>
        <w:pStyle w:val="NormalWeb"/>
        <w:jc w:val="both"/>
        <w:rPr>
          <w:b/>
          <w:bCs/>
        </w:rPr>
      </w:pPr>
      <w:r w:rsidRPr="00AC1081">
        <w:rPr>
          <w:rStyle w:val="Strong"/>
          <w:rFonts w:eastAsiaTheme="majorEastAsia"/>
          <w:b w:val="0"/>
          <w:bCs w:val="0"/>
        </w:rPr>
        <w:t>The families of deceased ADF personnel, and Royal Navy personnel, may request to commit the ashes of their family members to the sea, on service land, or to the air. Details regarding making these requests may be obtained by contacting </w:t>
      </w:r>
      <w:hyperlink r:id="rId15" w:tgtFrame="_blank" w:history="1">
        <w:r w:rsidRPr="00AC1081">
          <w:rPr>
            <w:rStyle w:val="Hyperlink"/>
            <w:rFonts w:eastAsiaTheme="majorEastAsia"/>
            <w:b/>
            <w:bCs/>
          </w:rPr>
          <w:t>Defence Mem</w:t>
        </w:r>
        <w:r w:rsidRPr="00AC1081">
          <w:rPr>
            <w:rStyle w:val="Hyperlink"/>
            <w:rFonts w:eastAsiaTheme="majorEastAsia"/>
            <w:b/>
            <w:bCs/>
          </w:rPr>
          <w:t>b</w:t>
        </w:r>
        <w:r w:rsidRPr="00AC1081">
          <w:rPr>
            <w:rStyle w:val="Hyperlink"/>
            <w:rFonts w:eastAsiaTheme="majorEastAsia"/>
            <w:b/>
            <w:bCs/>
          </w:rPr>
          <w:t>er and Family Support</w:t>
        </w:r>
      </w:hyperlink>
      <w:r w:rsidRPr="00AC1081">
        <w:rPr>
          <w:rStyle w:val="Strong"/>
          <w:rFonts w:eastAsiaTheme="majorEastAsia"/>
          <w:b w:val="0"/>
          <w:bCs w:val="0"/>
        </w:rPr>
        <w:t> (formerly Defence Community Organisation - DCO).</w:t>
      </w:r>
    </w:p>
    <w:p w14:paraId="185232C2" w14:textId="4E86C80A" w:rsidR="00AC1081" w:rsidRDefault="00AC1081"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What is burial at sea?</w:t>
      </w:r>
    </w:p>
    <w:p w14:paraId="07496D3C" w14:textId="2FFD48CB" w:rsidR="00EF205F" w:rsidRPr="00EF205F" w:rsidRDefault="00AC1081" w:rsidP="00EF205F">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lastRenderedPageBreak/>
        <w:t xml:space="preserve">Burial at sea </w:t>
      </w:r>
      <w:r w:rsidR="00EF205F" w:rsidRPr="00EF205F">
        <w:rPr>
          <w:rFonts w:ascii="Times New Roman" w:eastAsia="Times New Roman" w:hAnsi="Times New Roman" w:cs="Times New Roman"/>
          <w:kern w:val="0"/>
          <w:sz w:val="24"/>
          <w:szCs w:val="24"/>
          <w:lang w:eastAsia="en-AU"/>
          <w14:ligatures w14:val="none"/>
        </w:rPr>
        <w:t xml:space="preserve">is the disposal of </w:t>
      </w:r>
      <w:hyperlink r:id="rId16" w:tooltip="Cadaver" w:history="1">
        <w:r w:rsidR="00EF205F" w:rsidRPr="00EF205F">
          <w:rPr>
            <w:rFonts w:ascii="Times New Roman" w:eastAsia="Times New Roman" w:hAnsi="Times New Roman" w:cs="Times New Roman"/>
            <w:color w:val="0000FF"/>
            <w:kern w:val="0"/>
            <w:sz w:val="24"/>
            <w:szCs w:val="24"/>
            <w:u w:val="single"/>
            <w:lang w:eastAsia="en-AU"/>
            <w14:ligatures w14:val="none"/>
          </w:rPr>
          <w:t>human remains</w:t>
        </w:r>
      </w:hyperlink>
      <w:r w:rsidR="00EF205F" w:rsidRPr="00EF205F">
        <w:rPr>
          <w:rFonts w:ascii="Times New Roman" w:eastAsia="Times New Roman" w:hAnsi="Times New Roman" w:cs="Times New Roman"/>
          <w:kern w:val="0"/>
          <w:sz w:val="24"/>
          <w:szCs w:val="24"/>
          <w:lang w:eastAsia="en-AU"/>
          <w14:ligatures w14:val="none"/>
        </w:rPr>
        <w:t xml:space="preserve"> in the ocean, normally from a ship, </w:t>
      </w:r>
      <w:r w:rsidRPr="00EF205F">
        <w:rPr>
          <w:rFonts w:ascii="Times New Roman" w:eastAsia="Times New Roman" w:hAnsi="Times New Roman" w:cs="Times New Roman"/>
          <w:kern w:val="0"/>
          <w:sz w:val="24"/>
          <w:szCs w:val="24"/>
          <w:lang w:eastAsia="en-AU"/>
          <w14:ligatures w14:val="none"/>
        </w:rPr>
        <w:t>boat,</w:t>
      </w:r>
      <w:r w:rsidR="00EF205F" w:rsidRPr="00EF205F">
        <w:rPr>
          <w:rFonts w:ascii="Times New Roman" w:eastAsia="Times New Roman" w:hAnsi="Times New Roman" w:cs="Times New Roman"/>
          <w:kern w:val="0"/>
          <w:sz w:val="24"/>
          <w:szCs w:val="24"/>
          <w:lang w:eastAsia="en-AU"/>
          <w14:ligatures w14:val="none"/>
        </w:rPr>
        <w:t xml:space="preserve"> or aircraft. It is regularly performed by </w:t>
      </w:r>
      <w:r w:rsidRPr="00EF205F">
        <w:rPr>
          <w:rFonts w:ascii="Times New Roman" w:eastAsia="Times New Roman" w:hAnsi="Times New Roman" w:cs="Times New Roman"/>
          <w:kern w:val="0"/>
          <w:sz w:val="24"/>
          <w:szCs w:val="24"/>
          <w:lang w:eastAsia="en-AU"/>
          <w14:ligatures w14:val="none"/>
        </w:rPr>
        <w:t>navies and</w:t>
      </w:r>
      <w:r w:rsidR="00EF205F" w:rsidRPr="00EF205F">
        <w:rPr>
          <w:rFonts w:ascii="Times New Roman" w:eastAsia="Times New Roman" w:hAnsi="Times New Roman" w:cs="Times New Roman"/>
          <w:kern w:val="0"/>
          <w:sz w:val="24"/>
          <w:szCs w:val="24"/>
          <w:lang w:eastAsia="en-AU"/>
          <w14:ligatures w14:val="none"/>
        </w:rPr>
        <w:t xml:space="preserve"> is done by private citizens in many countries. </w:t>
      </w:r>
    </w:p>
    <w:p w14:paraId="69F40165" w14:textId="77777777" w:rsidR="00EF205F" w:rsidRPr="00EF205F" w:rsidRDefault="00EF205F" w:rsidP="00EF205F">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Burial-at-sea services are conducted at many different locations and with many different customs, either by ship or by aircraft. Usually, either the </w:t>
      </w:r>
      <w:hyperlink r:id="rId17" w:tooltip="Captain (nautical)" w:history="1">
        <w:r w:rsidRPr="00EF205F">
          <w:rPr>
            <w:rFonts w:ascii="Times New Roman" w:eastAsia="Times New Roman" w:hAnsi="Times New Roman" w:cs="Times New Roman"/>
            <w:color w:val="0000FF"/>
            <w:kern w:val="0"/>
            <w:sz w:val="24"/>
            <w:szCs w:val="24"/>
            <w:u w:val="single"/>
            <w:lang w:eastAsia="en-AU"/>
            <w14:ligatures w14:val="none"/>
          </w:rPr>
          <w:t>captain</w:t>
        </w:r>
      </w:hyperlink>
      <w:r w:rsidRPr="00EF205F">
        <w:rPr>
          <w:rFonts w:ascii="Times New Roman" w:eastAsia="Times New Roman" w:hAnsi="Times New Roman" w:cs="Times New Roman"/>
          <w:kern w:val="0"/>
          <w:sz w:val="24"/>
          <w:szCs w:val="24"/>
          <w:lang w:eastAsia="en-AU"/>
          <w14:ligatures w14:val="none"/>
        </w:rPr>
        <w:t xml:space="preserve"> of the ship or aircraft or a religious representative (of the deceased's religion or the state religion) performs the ceremony. </w:t>
      </w:r>
    </w:p>
    <w:p w14:paraId="50E66D9C" w14:textId="22DE5456" w:rsidR="00EF205F" w:rsidRDefault="00EF205F" w:rsidP="00EF205F">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The ceremony may include burial in a casket, burial sewn in sailcloth, burial in an urn, or scattering of the cremated remains from a ship. Burial at sea by aircraft is only done with cremated remains. </w:t>
      </w:r>
    </w:p>
    <w:p w14:paraId="7398F07E" w14:textId="197412FD" w:rsidR="00AC1081" w:rsidRPr="00AC1081" w:rsidRDefault="00AC1081" w:rsidP="00EF205F">
      <w:pPr>
        <w:spacing w:before="100" w:beforeAutospacing="1" w:after="100" w:afterAutospacing="1" w:line="240" w:lineRule="auto"/>
        <w:jc w:val="both"/>
        <w:rPr>
          <w:rFonts w:ascii="Times New Roman" w:eastAsia="Times New Roman" w:hAnsi="Times New Roman" w:cs="Times New Roman"/>
          <w:b/>
          <w:bCs/>
          <w:kern w:val="0"/>
          <w:sz w:val="24"/>
          <w:szCs w:val="24"/>
          <w:lang w:eastAsia="en-AU"/>
          <w14:ligatures w14:val="none"/>
        </w:rPr>
      </w:pPr>
      <w:r w:rsidRPr="00AC1081">
        <w:rPr>
          <w:rFonts w:ascii="Times New Roman" w:eastAsia="Times New Roman" w:hAnsi="Times New Roman" w:cs="Times New Roman"/>
          <w:b/>
          <w:bCs/>
          <w:kern w:val="0"/>
          <w:sz w:val="24"/>
          <w:szCs w:val="24"/>
          <w:lang w:eastAsia="en-AU"/>
          <w14:ligatures w14:val="none"/>
        </w:rPr>
        <w:t>Notes</w:t>
      </w:r>
    </w:p>
    <w:p w14:paraId="3307E56B" w14:textId="77777777" w:rsidR="00EF205F" w:rsidRPr="00EF205F"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Below is a list of religions that allow burial at sea, with some details of the burial. </w:t>
      </w:r>
    </w:p>
    <w:p w14:paraId="50F91B5A" w14:textId="77777777" w:rsidR="00EF205F" w:rsidRPr="00EF205F" w:rsidRDefault="00EF205F" w:rsidP="00EF205F">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F205F">
        <w:rPr>
          <w:rFonts w:ascii="Times New Roman" w:eastAsia="Times New Roman" w:hAnsi="Times New Roman" w:cs="Times New Roman"/>
          <w:b/>
          <w:bCs/>
          <w:kern w:val="0"/>
          <w:sz w:val="36"/>
          <w:szCs w:val="36"/>
          <w:lang w:eastAsia="en-AU"/>
          <w14:ligatures w14:val="none"/>
        </w:rPr>
        <w:t>By religion</w:t>
      </w:r>
    </w:p>
    <w:p w14:paraId="7F9B3198" w14:textId="77777777" w:rsidR="00EF205F" w:rsidRPr="00EF205F" w:rsidRDefault="00EF205F" w:rsidP="00EF205F">
      <w:pPr>
        <w:spacing w:before="100" w:beforeAutospacing="1" w:after="100" w:afterAutospacing="1" w:line="240" w:lineRule="auto"/>
        <w:outlineLvl w:val="2"/>
        <w:rPr>
          <w:rFonts w:ascii="Times New Roman" w:eastAsia="Times New Roman" w:hAnsi="Times New Roman" w:cs="Times New Roman"/>
          <w:b/>
          <w:bCs/>
          <w:kern w:val="0"/>
          <w:sz w:val="27"/>
          <w:szCs w:val="27"/>
          <w:lang w:eastAsia="en-AU"/>
          <w14:ligatures w14:val="none"/>
        </w:rPr>
      </w:pPr>
      <w:r w:rsidRPr="00EF205F">
        <w:rPr>
          <w:rFonts w:ascii="Times New Roman" w:eastAsia="Times New Roman" w:hAnsi="Times New Roman" w:cs="Times New Roman"/>
          <w:b/>
          <w:bCs/>
          <w:kern w:val="0"/>
          <w:sz w:val="27"/>
          <w:szCs w:val="27"/>
          <w:lang w:eastAsia="en-AU"/>
          <w14:ligatures w14:val="none"/>
        </w:rPr>
        <w:t>Christianity</w:t>
      </w:r>
    </w:p>
    <w:p w14:paraId="7FCA959E" w14:textId="77777777" w:rsidR="00EF205F" w:rsidRPr="00EF205F"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In Christianity, the practice is accepted. It has specific liturgies for burial at sea. </w:t>
      </w:r>
    </w:p>
    <w:p w14:paraId="19DAC2EA" w14:textId="77777777" w:rsidR="00EF205F" w:rsidRPr="00EF205F" w:rsidRDefault="00EF205F" w:rsidP="00EF205F">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EF205F">
        <w:rPr>
          <w:rFonts w:ascii="Times New Roman" w:eastAsia="Times New Roman" w:hAnsi="Times New Roman" w:cs="Times New Roman"/>
          <w:b/>
          <w:bCs/>
          <w:kern w:val="0"/>
          <w:sz w:val="24"/>
          <w:szCs w:val="24"/>
          <w:lang w:eastAsia="en-AU"/>
          <w14:ligatures w14:val="none"/>
        </w:rPr>
        <w:t>Catholicism</w:t>
      </w:r>
    </w:p>
    <w:p w14:paraId="78744FDD" w14:textId="270E22FB" w:rsidR="00EF205F" w:rsidRPr="00EF205F" w:rsidRDefault="00EF205F" w:rsidP="00EF205F">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Officially, the </w:t>
      </w:r>
      <w:hyperlink r:id="rId18" w:tooltip="Roman Catholic Church" w:history="1">
        <w:r w:rsidRPr="00EF205F">
          <w:rPr>
            <w:rFonts w:ascii="Times New Roman" w:eastAsia="Times New Roman" w:hAnsi="Times New Roman" w:cs="Times New Roman"/>
            <w:color w:val="0000FF"/>
            <w:kern w:val="0"/>
            <w:sz w:val="24"/>
            <w:szCs w:val="24"/>
            <w:u w:val="single"/>
            <w:lang w:eastAsia="en-AU"/>
            <w14:ligatures w14:val="none"/>
          </w:rPr>
          <w:t>Roman Catholic Church</w:t>
        </w:r>
      </w:hyperlink>
      <w:r w:rsidRPr="00EF205F">
        <w:rPr>
          <w:rFonts w:ascii="Times New Roman" w:eastAsia="Times New Roman" w:hAnsi="Times New Roman" w:cs="Times New Roman"/>
          <w:kern w:val="0"/>
          <w:sz w:val="24"/>
          <w:szCs w:val="24"/>
          <w:lang w:eastAsia="en-AU"/>
          <w14:ligatures w14:val="none"/>
        </w:rPr>
        <w:t xml:space="preserve"> prefers normal </w:t>
      </w:r>
      <w:hyperlink r:id="rId19" w:tooltip="Coffin" w:history="1">
        <w:r w:rsidRPr="00EF205F">
          <w:rPr>
            <w:rFonts w:ascii="Times New Roman" w:eastAsia="Times New Roman" w:hAnsi="Times New Roman" w:cs="Times New Roman"/>
            <w:color w:val="0000FF"/>
            <w:kern w:val="0"/>
            <w:sz w:val="24"/>
            <w:szCs w:val="24"/>
            <w:u w:val="single"/>
            <w:lang w:eastAsia="en-AU"/>
            <w14:ligatures w14:val="none"/>
          </w:rPr>
          <w:t>casket</w:t>
        </w:r>
      </w:hyperlink>
      <w:r w:rsidRPr="00EF205F">
        <w:rPr>
          <w:rFonts w:ascii="Times New Roman" w:eastAsia="Times New Roman" w:hAnsi="Times New Roman" w:cs="Times New Roman"/>
          <w:kern w:val="0"/>
          <w:sz w:val="24"/>
          <w:szCs w:val="24"/>
          <w:lang w:eastAsia="en-AU"/>
          <w14:ligatures w14:val="none"/>
        </w:rPr>
        <w:t xml:space="preserve"> burials over cremations, but does allow for burials at sea of whole or cremated remains. The Church defines burial at sea as sinking remains in a worthy container to the sea bottom and final resting place. Burial at sea in a </w:t>
      </w:r>
      <w:hyperlink r:id="rId20" w:tooltip="Coffin" w:history="1">
        <w:r w:rsidRPr="00EF205F">
          <w:rPr>
            <w:rFonts w:ascii="Times New Roman" w:eastAsia="Times New Roman" w:hAnsi="Times New Roman" w:cs="Times New Roman"/>
            <w:color w:val="0000FF"/>
            <w:kern w:val="0"/>
            <w:sz w:val="24"/>
            <w:szCs w:val="24"/>
            <w:u w:val="single"/>
            <w:lang w:eastAsia="en-AU"/>
            <w14:ligatures w14:val="none"/>
          </w:rPr>
          <w:t>casket</w:t>
        </w:r>
      </w:hyperlink>
      <w:r w:rsidRPr="00EF205F">
        <w:rPr>
          <w:rFonts w:ascii="Times New Roman" w:eastAsia="Times New Roman" w:hAnsi="Times New Roman" w:cs="Times New Roman"/>
          <w:kern w:val="0"/>
          <w:sz w:val="24"/>
          <w:szCs w:val="24"/>
          <w:lang w:eastAsia="en-AU"/>
          <w14:ligatures w14:val="none"/>
        </w:rPr>
        <w:t xml:space="preserve"> or in an </w:t>
      </w:r>
      <w:hyperlink r:id="rId21" w:tooltip="Urn" w:history="1">
        <w:r w:rsidRPr="00EF205F">
          <w:rPr>
            <w:rFonts w:ascii="Times New Roman" w:eastAsia="Times New Roman" w:hAnsi="Times New Roman" w:cs="Times New Roman"/>
            <w:color w:val="0000FF"/>
            <w:kern w:val="0"/>
            <w:sz w:val="24"/>
            <w:szCs w:val="24"/>
            <w:u w:val="single"/>
            <w:lang w:eastAsia="en-AU"/>
            <w14:ligatures w14:val="none"/>
          </w:rPr>
          <w:t>urn</w:t>
        </w:r>
      </w:hyperlink>
      <w:r w:rsidRPr="00EF205F">
        <w:rPr>
          <w:rFonts w:ascii="Times New Roman" w:eastAsia="Times New Roman" w:hAnsi="Times New Roman" w:cs="Times New Roman"/>
          <w:kern w:val="0"/>
          <w:sz w:val="24"/>
          <w:szCs w:val="24"/>
          <w:lang w:eastAsia="en-AU"/>
          <w14:ligatures w14:val="none"/>
        </w:rPr>
        <w:t xml:space="preserve"> is acceptable and not prohibited, but viewed as not preferable and should not be commonplace.</w:t>
      </w:r>
      <w:hyperlink r:id="rId22" w:anchor="cite_note-1" w:history="1">
        <w:r w:rsidRPr="00EF205F">
          <w:rPr>
            <w:rFonts w:ascii="Times New Roman" w:eastAsia="Times New Roman" w:hAnsi="Times New Roman" w:cs="Times New Roman"/>
            <w:color w:val="0000FF"/>
            <w:kern w:val="0"/>
            <w:sz w:val="24"/>
            <w:szCs w:val="24"/>
            <w:u w:val="single"/>
            <w:vertAlign w:val="superscript"/>
            <w:lang w:eastAsia="en-AU"/>
            <w14:ligatures w14:val="none"/>
          </w:rPr>
          <w:t>[1]</w:t>
        </w:r>
      </w:hyperlink>
      <w:r w:rsidRPr="00EF205F">
        <w:rPr>
          <w:rFonts w:ascii="Times New Roman" w:eastAsia="Times New Roman" w:hAnsi="Times New Roman" w:cs="Times New Roman"/>
          <w:kern w:val="0"/>
          <w:sz w:val="24"/>
          <w:szCs w:val="24"/>
          <w:lang w:eastAsia="en-AU"/>
          <w14:ligatures w14:val="none"/>
        </w:rPr>
        <w:t xml:space="preserve"> Cremated remains are subject to the condition that the ashes are entombed in an mausoleum urn niche, columbarium, or buried on land or sea. Catholics believe it is not proper to scatter or pour the cremated remains over the sea, water, or on the land. According to the Roman Catholic Church this action does not give due respect to the remains of the deceased, nor does it allow for the closure, healing of family and friends, and prayers for the deceased. </w:t>
      </w:r>
      <w:r w:rsidRPr="00EF205F">
        <w:rPr>
          <w:rFonts w:ascii="Times New Roman" w:eastAsia="Times New Roman" w:hAnsi="Times New Roman" w:cs="Times New Roman"/>
          <w:kern w:val="0"/>
          <w:sz w:val="24"/>
          <w:szCs w:val="24"/>
          <w:lang w:eastAsia="en-AU"/>
          <w14:ligatures w14:val="none"/>
        </w:rPr>
        <w:t>Likewise,</w:t>
      </w:r>
      <w:r w:rsidRPr="00EF205F">
        <w:rPr>
          <w:rFonts w:ascii="Times New Roman" w:eastAsia="Times New Roman" w:hAnsi="Times New Roman" w:cs="Times New Roman"/>
          <w:kern w:val="0"/>
          <w:sz w:val="24"/>
          <w:szCs w:val="24"/>
          <w:lang w:eastAsia="en-AU"/>
          <w14:ligatures w14:val="none"/>
        </w:rPr>
        <w:t xml:space="preserve"> they see that the custom of housing the remains with family or friends and not placing the deceased in the ground does not offer loved ones a specific and sacred place to visit the deceased's remains. Visiting the deceased in a holy place provides believers with a space to offer prayers, commune with those who have gone before them in </w:t>
      </w:r>
      <w:r w:rsidR="00AC1081" w:rsidRPr="00EF205F">
        <w:rPr>
          <w:rFonts w:ascii="Times New Roman" w:eastAsia="Times New Roman" w:hAnsi="Times New Roman" w:cs="Times New Roman"/>
          <w:kern w:val="0"/>
          <w:sz w:val="24"/>
          <w:szCs w:val="24"/>
          <w:lang w:eastAsia="en-AU"/>
          <w14:ligatures w14:val="none"/>
        </w:rPr>
        <w:t>faith and</w:t>
      </w:r>
      <w:r w:rsidRPr="00EF205F">
        <w:rPr>
          <w:rFonts w:ascii="Times New Roman" w:eastAsia="Times New Roman" w:hAnsi="Times New Roman" w:cs="Times New Roman"/>
          <w:kern w:val="0"/>
          <w:sz w:val="24"/>
          <w:szCs w:val="24"/>
          <w:lang w:eastAsia="en-AU"/>
          <w14:ligatures w14:val="none"/>
        </w:rPr>
        <w:t xml:space="preserve"> reminds them to await the resurrection of their own bodies. For burials at sea, the committal prayer number 406§4 is used in the funeral liturgy.</w:t>
      </w:r>
      <w:hyperlink r:id="rId23" w:anchor="cite_note-2" w:history="1">
        <w:r w:rsidRPr="00EF205F">
          <w:rPr>
            <w:rFonts w:ascii="Times New Roman" w:eastAsia="Times New Roman" w:hAnsi="Times New Roman" w:cs="Times New Roman"/>
            <w:color w:val="0000FF"/>
            <w:kern w:val="0"/>
            <w:sz w:val="24"/>
            <w:szCs w:val="24"/>
            <w:u w:val="single"/>
            <w:vertAlign w:val="superscript"/>
            <w:lang w:eastAsia="en-AU"/>
            <w14:ligatures w14:val="none"/>
          </w:rPr>
          <w:t>[2]</w:t>
        </w:r>
      </w:hyperlink>
      <w:r w:rsidRPr="00EF205F">
        <w:rPr>
          <w:rFonts w:ascii="Times New Roman" w:eastAsia="Times New Roman" w:hAnsi="Times New Roman" w:cs="Times New Roman"/>
          <w:kern w:val="0"/>
          <w:sz w:val="24"/>
          <w:szCs w:val="24"/>
          <w:lang w:eastAsia="en-AU"/>
          <w14:ligatures w14:val="none"/>
        </w:rPr>
        <w:t xml:space="preserve"> </w:t>
      </w:r>
    </w:p>
    <w:p w14:paraId="4EA5C2CE" w14:textId="77777777" w:rsidR="00EF205F" w:rsidRPr="00EF205F" w:rsidRDefault="00EF205F" w:rsidP="00EF205F">
      <w:pPr>
        <w:spacing w:before="100" w:beforeAutospacing="1" w:after="100" w:afterAutospacing="1" w:line="240" w:lineRule="auto"/>
        <w:outlineLvl w:val="3"/>
        <w:rPr>
          <w:rFonts w:ascii="Times New Roman" w:eastAsia="Times New Roman" w:hAnsi="Times New Roman" w:cs="Times New Roman"/>
          <w:b/>
          <w:bCs/>
          <w:kern w:val="0"/>
          <w:sz w:val="24"/>
          <w:szCs w:val="24"/>
          <w:lang w:eastAsia="en-AU"/>
          <w14:ligatures w14:val="none"/>
        </w:rPr>
      </w:pPr>
      <w:r w:rsidRPr="00EF205F">
        <w:rPr>
          <w:rFonts w:ascii="Times New Roman" w:eastAsia="Times New Roman" w:hAnsi="Times New Roman" w:cs="Times New Roman"/>
          <w:b/>
          <w:bCs/>
          <w:kern w:val="0"/>
          <w:sz w:val="24"/>
          <w:szCs w:val="24"/>
          <w:lang w:eastAsia="en-AU"/>
          <w14:ligatures w14:val="none"/>
        </w:rPr>
        <w:t>Protestantism</w:t>
      </w:r>
    </w:p>
    <w:p w14:paraId="482F3752" w14:textId="6DB90D75" w:rsidR="00EF205F" w:rsidRPr="00EF205F"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The </w:t>
      </w:r>
      <w:hyperlink r:id="rId24" w:tooltip="Anglican Communion" w:history="1">
        <w:r w:rsidRPr="00EF205F">
          <w:rPr>
            <w:rFonts w:ascii="Times New Roman" w:eastAsia="Times New Roman" w:hAnsi="Times New Roman" w:cs="Times New Roman"/>
            <w:color w:val="0000FF"/>
            <w:kern w:val="0"/>
            <w:sz w:val="24"/>
            <w:szCs w:val="24"/>
            <w:u w:val="single"/>
            <w:lang w:eastAsia="en-AU"/>
            <w14:ligatures w14:val="none"/>
          </w:rPr>
          <w:t>Anglican Communion</w:t>
        </w:r>
      </w:hyperlink>
      <w:r w:rsidRPr="00EF205F">
        <w:rPr>
          <w:rFonts w:ascii="Times New Roman" w:eastAsia="Times New Roman" w:hAnsi="Times New Roman" w:cs="Times New Roman"/>
          <w:kern w:val="0"/>
          <w:sz w:val="24"/>
          <w:szCs w:val="24"/>
          <w:lang w:eastAsia="en-AU"/>
          <w14:ligatures w14:val="none"/>
        </w:rPr>
        <w:t xml:space="preserve"> has detailed procedures for burial at sea. The </w:t>
      </w:r>
      <w:hyperlink r:id="rId25" w:tooltip="Ship" w:history="1">
        <w:r w:rsidRPr="00EF205F">
          <w:rPr>
            <w:rFonts w:ascii="Times New Roman" w:eastAsia="Times New Roman" w:hAnsi="Times New Roman" w:cs="Times New Roman"/>
            <w:color w:val="0000FF"/>
            <w:kern w:val="0"/>
            <w:sz w:val="24"/>
            <w:szCs w:val="24"/>
            <w:u w:val="single"/>
            <w:lang w:eastAsia="en-AU"/>
            <w14:ligatures w14:val="none"/>
          </w:rPr>
          <w:t>sh</w:t>
        </w:r>
        <w:r w:rsidRPr="00EF205F">
          <w:rPr>
            <w:rFonts w:ascii="Times New Roman" w:eastAsia="Times New Roman" w:hAnsi="Times New Roman" w:cs="Times New Roman"/>
            <w:color w:val="0000FF"/>
            <w:kern w:val="0"/>
            <w:sz w:val="24"/>
            <w:szCs w:val="24"/>
            <w:u w:val="single"/>
            <w:lang w:eastAsia="en-AU"/>
            <w14:ligatures w14:val="none"/>
          </w:rPr>
          <w:t>i</w:t>
        </w:r>
        <w:r w:rsidRPr="00EF205F">
          <w:rPr>
            <w:rFonts w:ascii="Times New Roman" w:eastAsia="Times New Roman" w:hAnsi="Times New Roman" w:cs="Times New Roman"/>
            <w:color w:val="0000FF"/>
            <w:kern w:val="0"/>
            <w:sz w:val="24"/>
            <w:szCs w:val="24"/>
            <w:u w:val="single"/>
            <w:lang w:eastAsia="en-AU"/>
            <w14:ligatures w14:val="none"/>
          </w:rPr>
          <w:t>p</w:t>
        </w:r>
      </w:hyperlink>
      <w:r w:rsidRPr="00EF205F">
        <w:rPr>
          <w:rFonts w:ascii="Times New Roman" w:eastAsia="Times New Roman" w:hAnsi="Times New Roman" w:cs="Times New Roman"/>
          <w:kern w:val="0"/>
          <w:sz w:val="24"/>
          <w:szCs w:val="24"/>
          <w:lang w:eastAsia="en-AU"/>
          <w14:ligatures w14:val="none"/>
        </w:rPr>
        <w:t xml:space="preserve"> has to be stopped, and the body has to be sewn in </w:t>
      </w:r>
      <w:hyperlink r:id="rId26" w:tooltip="Canvas" w:history="1">
        <w:r w:rsidRPr="00EF205F">
          <w:rPr>
            <w:rFonts w:ascii="Times New Roman" w:eastAsia="Times New Roman" w:hAnsi="Times New Roman" w:cs="Times New Roman"/>
            <w:color w:val="0000FF"/>
            <w:kern w:val="0"/>
            <w:sz w:val="24"/>
            <w:szCs w:val="24"/>
            <w:u w:val="single"/>
            <w:lang w:eastAsia="en-AU"/>
            <w14:ligatures w14:val="none"/>
          </w:rPr>
          <w:t>canvas</w:t>
        </w:r>
      </w:hyperlink>
      <w:r w:rsidR="00AC1081">
        <w:rPr>
          <w:rFonts w:ascii="Times New Roman" w:eastAsia="Times New Roman" w:hAnsi="Times New Roman" w:cs="Times New Roman"/>
          <w:kern w:val="0"/>
          <w:sz w:val="24"/>
          <w:szCs w:val="24"/>
          <w:lang w:eastAsia="en-AU"/>
          <w14:ligatures w14:val="none"/>
        </w:rPr>
        <w:t>,</w:t>
      </w:r>
      <w:r w:rsidRPr="00EF205F">
        <w:rPr>
          <w:rFonts w:ascii="Times New Roman" w:eastAsia="Times New Roman" w:hAnsi="Times New Roman" w:cs="Times New Roman"/>
          <w:kern w:val="0"/>
          <w:sz w:val="24"/>
          <w:szCs w:val="24"/>
          <w:lang w:eastAsia="en-AU"/>
          <w14:ligatures w14:val="none"/>
        </w:rPr>
        <w:t xml:space="preserve"> and suitably weighted. </w:t>
      </w:r>
    </w:p>
    <w:p w14:paraId="566A2080" w14:textId="77777777" w:rsidR="00EF205F" w:rsidRPr="00EF205F"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At the burial of the dead at sea, the same </w:t>
      </w:r>
      <w:hyperlink r:id="rId27" w:tooltip="Canonical hours" w:history="1">
        <w:r w:rsidRPr="00EF205F">
          <w:rPr>
            <w:rFonts w:ascii="Times New Roman" w:eastAsia="Times New Roman" w:hAnsi="Times New Roman" w:cs="Times New Roman"/>
            <w:color w:val="0000FF"/>
            <w:kern w:val="0"/>
            <w:sz w:val="24"/>
            <w:szCs w:val="24"/>
            <w:u w:val="single"/>
            <w:lang w:eastAsia="en-AU"/>
            <w14:ligatures w14:val="none"/>
          </w:rPr>
          <w:t>off</w:t>
        </w:r>
        <w:r w:rsidRPr="00EF205F">
          <w:rPr>
            <w:rFonts w:ascii="Times New Roman" w:eastAsia="Times New Roman" w:hAnsi="Times New Roman" w:cs="Times New Roman"/>
            <w:color w:val="0000FF"/>
            <w:kern w:val="0"/>
            <w:sz w:val="24"/>
            <w:szCs w:val="24"/>
            <w:u w:val="single"/>
            <w:lang w:eastAsia="en-AU"/>
            <w14:ligatures w14:val="none"/>
          </w:rPr>
          <w:t>i</w:t>
        </w:r>
        <w:r w:rsidRPr="00EF205F">
          <w:rPr>
            <w:rFonts w:ascii="Times New Roman" w:eastAsia="Times New Roman" w:hAnsi="Times New Roman" w:cs="Times New Roman"/>
            <w:color w:val="0000FF"/>
            <w:kern w:val="0"/>
            <w:sz w:val="24"/>
            <w:szCs w:val="24"/>
            <w:u w:val="single"/>
            <w:lang w:eastAsia="en-AU"/>
            <w14:ligatures w14:val="none"/>
          </w:rPr>
          <w:t>ce</w:t>
        </w:r>
      </w:hyperlink>
      <w:r w:rsidRPr="00EF205F">
        <w:rPr>
          <w:rFonts w:ascii="Times New Roman" w:eastAsia="Times New Roman" w:hAnsi="Times New Roman" w:cs="Times New Roman"/>
          <w:kern w:val="0"/>
          <w:sz w:val="24"/>
          <w:szCs w:val="24"/>
          <w:lang w:eastAsia="en-AU"/>
          <w14:ligatures w14:val="none"/>
        </w:rPr>
        <w:t xml:space="preserve"> from </w:t>
      </w:r>
      <w:hyperlink r:id="rId28" w:tooltip="The Book of Common Prayer" w:history="1">
        <w:r w:rsidRPr="00EF205F">
          <w:rPr>
            <w:rFonts w:ascii="Times New Roman" w:eastAsia="Times New Roman" w:hAnsi="Times New Roman" w:cs="Times New Roman"/>
            <w:color w:val="0000FF"/>
            <w:kern w:val="0"/>
            <w:sz w:val="24"/>
            <w:szCs w:val="24"/>
            <w:u w:val="single"/>
            <w:lang w:eastAsia="en-AU"/>
            <w14:ligatures w14:val="none"/>
          </w:rPr>
          <w:t>the Book of Common Prayer</w:t>
        </w:r>
      </w:hyperlink>
      <w:r w:rsidRPr="00EF205F">
        <w:rPr>
          <w:rFonts w:ascii="Times New Roman" w:eastAsia="Times New Roman" w:hAnsi="Times New Roman" w:cs="Times New Roman"/>
          <w:kern w:val="0"/>
          <w:sz w:val="24"/>
          <w:szCs w:val="24"/>
          <w:lang w:eastAsia="en-AU"/>
          <w14:ligatures w14:val="none"/>
        </w:rPr>
        <w:t xml:space="preserve"> as used for burial on land may be used; only instead of the words:</w:t>
      </w:r>
      <w:hyperlink r:id="rId29" w:anchor="cite_note-CoE-4" w:history="1">
        <w:r w:rsidRPr="00EF205F">
          <w:rPr>
            <w:rFonts w:ascii="Times New Roman" w:eastAsia="Times New Roman" w:hAnsi="Times New Roman" w:cs="Times New Roman"/>
            <w:color w:val="0000FF"/>
            <w:kern w:val="0"/>
            <w:sz w:val="24"/>
            <w:szCs w:val="24"/>
            <w:u w:val="single"/>
            <w:vertAlign w:val="superscript"/>
            <w:lang w:eastAsia="en-AU"/>
            <w14:ligatures w14:val="none"/>
          </w:rPr>
          <w:t>[4]</w:t>
        </w:r>
      </w:hyperlink>
      <w:r w:rsidRPr="00EF205F">
        <w:rPr>
          <w:rFonts w:ascii="Times New Roman" w:eastAsia="Times New Roman" w:hAnsi="Times New Roman" w:cs="Times New Roman"/>
          <w:kern w:val="0"/>
          <w:sz w:val="24"/>
          <w:szCs w:val="24"/>
          <w:lang w:eastAsia="en-AU"/>
          <w14:ligatures w14:val="none"/>
        </w:rPr>
        <w:t xml:space="preserve"> </w:t>
      </w:r>
    </w:p>
    <w:p w14:paraId="406DB4ED" w14:textId="77777777" w:rsidR="00EF205F" w:rsidRPr="00EF205F" w:rsidRDefault="00EF205F" w:rsidP="00EF205F">
      <w:pPr>
        <w:spacing w:beforeAutospacing="1" w:after="100" w:afterAutospacing="1" w:line="240" w:lineRule="auto"/>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We therefore commit [his] body to the ground, earth to earth, ... in sure and certain hope of the resurrection of the body</w:t>
      </w:r>
    </w:p>
    <w:p w14:paraId="4BC2CD8D" w14:textId="77777777" w:rsidR="00EF205F" w:rsidRPr="00EF205F" w:rsidRDefault="00EF205F" w:rsidP="00EF205F">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lastRenderedPageBreak/>
        <w:t xml:space="preserve">the form of words used is: </w:t>
      </w:r>
    </w:p>
    <w:p w14:paraId="0B5471D1" w14:textId="77777777" w:rsidR="00EF205F" w:rsidRPr="00EF205F" w:rsidRDefault="00EF205F" w:rsidP="00AC1081">
      <w:pPr>
        <w:spacing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We therefore commit [his] body to the deep, ... in sure and certain hope of the resurrection of the body, when the Sea shall give up her dead ...</w:t>
      </w:r>
    </w:p>
    <w:p w14:paraId="419F1F5D" w14:textId="77777777" w:rsidR="00EF205F" w:rsidRPr="00EF205F"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hyperlink r:id="rId30" w:tooltip="Anglican" w:history="1">
        <w:r w:rsidRPr="00EF205F">
          <w:rPr>
            <w:rFonts w:ascii="Times New Roman" w:eastAsia="Times New Roman" w:hAnsi="Times New Roman" w:cs="Times New Roman"/>
            <w:color w:val="0000FF"/>
            <w:kern w:val="0"/>
            <w:sz w:val="24"/>
            <w:szCs w:val="24"/>
            <w:u w:val="single"/>
            <w:lang w:eastAsia="en-AU"/>
            <w14:ligatures w14:val="none"/>
          </w:rPr>
          <w:t>Anglican</w:t>
        </w:r>
      </w:hyperlink>
      <w:r w:rsidRPr="00EF205F">
        <w:rPr>
          <w:rFonts w:ascii="Times New Roman" w:eastAsia="Times New Roman" w:hAnsi="Times New Roman" w:cs="Times New Roman"/>
          <w:kern w:val="0"/>
          <w:sz w:val="24"/>
          <w:szCs w:val="24"/>
          <w:lang w:eastAsia="en-AU"/>
          <w14:ligatures w14:val="none"/>
        </w:rPr>
        <w:t xml:space="preserve">, and other, </w:t>
      </w:r>
      <w:hyperlink r:id="rId31" w:tooltip="Chaplains" w:history="1">
        <w:r w:rsidRPr="00EF205F">
          <w:rPr>
            <w:rFonts w:ascii="Times New Roman" w:eastAsia="Times New Roman" w:hAnsi="Times New Roman" w:cs="Times New Roman"/>
            <w:color w:val="0000FF"/>
            <w:kern w:val="0"/>
            <w:sz w:val="24"/>
            <w:szCs w:val="24"/>
            <w:u w:val="single"/>
            <w:lang w:eastAsia="en-AU"/>
            <w14:ligatures w14:val="none"/>
          </w:rPr>
          <w:t>chaplains</w:t>
        </w:r>
      </w:hyperlink>
      <w:r w:rsidRPr="00EF205F">
        <w:rPr>
          <w:rFonts w:ascii="Times New Roman" w:eastAsia="Times New Roman" w:hAnsi="Times New Roman" w:cs="Times New Roman"/>
          <w:kern w:val="0"/>
          <w:sz w:val="24"/>
          <w:szCs w:val="24"/>
          <w:lang w:eastAsia="en-AU"/>
          <w14:ligatures w14:val="none"/>
        </w:rPr>
        <w:t xml:space="preserve"> of the </w:t>
      </w:r>
      <w:hyperlink r:id="rId32" w:tooltip="Royal Navy" w:history="1">
        <w:r w:rsidRPr="00EF205F">
          <w:rPr>
            <w:rFonts w:ascii="Times New Roman" w:eastAsia="Times New Roman" w:hAnsi="Times New Roman" w:cs="Times New Roman"/>
            <w:color w:val="0000FF"/>
            <w:kern w:val="0"/>
            <w:sz w:val="24"/>
            <w:szCs w:val="24"/>
            <w:u w:val="single"/>
            <w:lang w:eastAsia="en-AU"/>
            <w14:ligatures w14:val="none"/>
          </w:rPr>
          <w:t>Royal Navy</w:t>
        </w:r>
      </w:hyperlink>
      <w:r w:rsidRPr="00EF205F">
        <w:rPr>
          <w:rFonts w:ascii="Times New Roman" w:eastAsia="Times New Roman" w:hAnsi="Times New Roman" w:cs="Times New Roman"/>
          <w:kern w:val="0"/>
          <w:sz w:val="24"/>
          <w:szCs w:val="24"/>
          <w:lang w:eastAsia="en-AU"/>
          <w14:ligatures w14:val="none"/>
        </w:rPr>
        <w:t xml:space="preserve"> also bury cremated remains of deceased naval personnel at sea. Scattering of cremated remains is discouraged, not least for practical reasons.</w:t>
      </w:r>
      <w:r w:rsidRPr="00EF205F">
        <w:rPr>
          <w:rFonts w:ascii="Times New Roman" w:eastAsia="Times New Roman" w:hAnsi="Times New Roman" w:cs="Times New Roman"/>
          <w:kern w:val="0"/>
          <w:sz w:val="24"/>
          <w:szCs w:val="24"/>
          <w:vertAlign w:val="superscript"/>
          <w:lang w:eastAsia="en-AU"/>
          <w14:ligatures w14:val="none"/>
        </w:rPr>
        <w:t>[</w:t>
      </w:r>
      <w:hyperlink r:id="rId33" w:tooltip="Wikipedia:Citation needed" w:history="1">
        <w:r w:rsidRPr="00EF205F">
          <w:rPr>
            <w:rFonts w:ascii="Times New Roman" w:eastAsia="Times New Roman" w:hAnsi="Times New Roman" w:cs="Times New Roman"/>
            <w:i/>
            <w:iCs/>
            <w:color w:val="0000FF"/>
            <w:kern w:val="0"/>
            <w:sz w:val="24"/>
            <w:szCs w:val="24"/>
            <w:u w:val="single"/>
            <w:vertAlign w:val="superscript"/>
            <w:lang w:eastAsia="en-AU"/>
            <w14:ligatures w14:val="none"/>
          </w:rPr>
          <w:t>citation needed</w:t>
        </w:r>
      </w:hyperlink>
      <w:r w:rsidRPr="00EF205F">
        <w:rPr>
          <w:rFonts w:ascii="Times New Roman" w:eastAsia="Times New Roman" w:hAnsi="Times New Roman" w:cs="Times New Roman"/>
          <w:kern w:val="0"/>
          <w:sz w:val="24"/>
          <w:szCs w:val="24"/>
          <w:vertAlign w:val="superscript"/>
          <w:lang w:eastAsia="en-AU"/>
          <w14:ligatures w14:val="none"/>
        </w:rPr>
        <w:t>]</w:t>
      </w:r>
      <w:r w:rsidRPr="00EF205F">
        <w:rPr>
          <w:rFonts w:ascii="Times New Roman" w:eastAsia="Times New Roman" w:hAnsi="Times New Roman" w:cs="Times New Roman"/>
          <w:kern w:val="0"/>
          <w:sz w:val="24"/>
          <w:szCs w:val="24"/>
          <w:lang w:eastAsia="en-AU"/>
          <w14:ligatures w14:val="none"/>
        </w:rPr>
        <w:t xml:space="preserve"> </w:t>
      </w:r>
    </w:p>
    <w:p w14:paraId="108314B8" w14:textId="11C7E1A1" w:rsidR="00EF205F" w:rsidRPr="00EF205F"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Many </w:t>
      </w:r>
      <w:hyperlink r:id="rId34" w:tooltip="Lutheranism" w:history="1">
        <w:r w:rsidRPr="00EF205F">
          <w:rPr>
            <w:rFonts w:ascii="Times New Roman" w:eastAsia="Times New Roman" w:hAnsi="Times New Roman" w:cs="Times New Roman"/>
            <w:color w:val="0000FF"/>
            <w:kern w:val="0"/>
            <w:sz w:val="24"/>
            <w:szCs w:val="24"/>
            <w:u w:val="single"/>
            <w:lang w:eastAsia="en-AU"/>
            <w14:ligatures w14:val="none"/>
          </w:rPr>
          <w:t>Lutheran</w:t>
        </w:r>
      </w:hyperlink>
      <w:r w:rsidRPr="00EF205F">
        <w:rPr>
          <w:rFonts w:ascii="Times New Roman" w:eastAsia="Times New Roman" w:hAnsi="Times New Roman" w:cs="Times New Roman"/>
          <w:kern w:val="0"/>
          <w:sz w:val="24"/>
          <w:szCs w:val="24"/>
          <w:lang w:eastAsia="en-AU"/>
          <w14:ligatures w14:val="none"/>
        </w:rPr>
        <w:t xml:space="preserve"> naval veterans and seamen prefer to be buried at sea. In those </w:t>
      </w:r>
      <w:r w:rsidR="00AC1081" w:rsidRPr="00EF205F">
        <w:rPr>
          <w:rFonts w:ascii="Times New Roman" w:eastAsia="Times New Roman" w:hAnsi="Times New Roman" w:cs="Times New Roman"/>
          <w:kern w:val="0"/>
          <w:sz w:val="24"/>
          <w:szCs w:val="24"/>
          <w:lang w:eastAsia="en-AU"/>
          <w14:ligatures w14:val="none"/>
        </w:rPr>
        <w:t>cases,</w:t>
      </w:r>
      <w:r w:rsidRPr="00EF205F">
        <w:rPr>
          <w:rFonts w:ascii="Times New Roman" w:eastAsia="Times New Roman" w:hAnsi="Times New Roman" w:cs="Times New Roman"/>
          <w:kern w:val="0"/>
          <w:sz w:val="24"/>
          <w:szCs w:val="24"/>
          <w:lang w:eastAsia="en-AU"/>
          <w14:ligatures w14:val="none"/>
        </w:rPr>
        <w:t xml:space="preserve"> either the casket or urn is set to sea, or ashes scattered. The procedure is similar as that with the Anglican church. Some parishes have specific consecrated sea areas where ashes can be sprinkled</w:t>
      </w:r>
      <w:r w:rsidR="00AC1081">
        <w:rPr>
          <w:rFonts w:ascii="Times New Roman" w:eastAsia="Times New Roman" w:hAnsi="Times New Roman" w:cs="Times New Roman"/>
          <w:kern w:val="0"/>
          <w:sz w:val="24"/>
          <w:szCs w:val="24"/>
          <w:lang w:eastAsia="en-AU"/>
          <w14:ligatures w14:val="none"/>
        </w:rPr>
        <w:t>.</w:t>
      </w:r>
      <w:r w:rsidRPr="00EF205F">
        <w:rPr>
          <w:rFonts w:ascii="Times New Roman" w:eastAsia="Times New Roman" w:hAnsi="Times New Roman" w:cs="Times New Roman"/>
          <w:kern w:val="0"/>
          <w:sz w:val="24"/>
          <w:szCs w:val="24"/>
          <w:lang w:eastAsia="en-AU"/>
          <w14:ligatures w14:val="non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6"/>
        <w:gridCol w:w="81"/>
      </w:tblGrid>
      <w:tr w:rsidR="00EF205F" w:rsidRPr="00EF205F" w14:paraId="0540D92E" w14:textId="77777777" w:rsidTr="00EF205F">
        <w:trPr>
          <w:tblCellSpacing w:w="15" w:type="dxa"/>
        </w:trPr>
        <w:tc>
          <w:tcPr>
            <w:tcW w:w="0" w:type="auto"/>
            <w:vAlign w:val="center"/>
            <w:hideMark/>
          </w:tcPr>
          <w:p w14:paraId="1E2042B1" w14:textId="19F314AE" w:rsidR="00EF205F" w:rsidRPr="00EF205F" w:rsidRDefault="00EF205F" w:rsidP="00EF205F">
            <w:pPr>
              <w:spacing w:after="0" w:line="240" w:lineRule="auto"/>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b/>
                <w:bCs/>
                <w:kern w:val="0"/>
                <w:sz w:val="27"/>
                <w:szCs w:val="27"/>
                <w:lang w:eastAsia="en-AU"/>
                <w14:ligatures w14:val="none"/>
              </w:rPr>
              <w:t>Hinduism</w:t>
            </w:r>
          </w:p>
        </w:tc>
        <w:tc>
          <w:tcPr>
            <w:tcW w:w="0" w:type="auto"/>
            <w:vAlign w:val="center"/>
            <w:hideMark/>
          </w:tcPr>
          <w:p w14:paraId="56AB509F" w14:textId="6F4636EA" w:rsidR="00EF205F" w:rsidRPr="00EF205F" w:rsidRDefault="00EF205F" w:rsidP="00EF205F">
            <w:pPr>
              <w:spacing w:after="0" w:line="240" w:lineRule="auto"/>
              <w:rPr>
                <w:rFonts w:ascii="Times New Roman" w:eastAsia="Times New Roman" w:hAnsi="Times New Roman" w:cs="Times New Roman"/>
                <w:kern w:val="0"/>
                <w:sz w:val="24"/>
                <w:szCs w:val="24"/>
                <w:lang w:eastAsia="en-AU"/>
                <w14:ligatures w14:val="none"/>
              </w:rPr>
            </w:pPr>
          </w:p>
        </w:tc>
      </w:tr>
    </w:tbl>
    <w:p w14:paraId="23D85F07" w14:textId="77777777" w:rsidR="00EF205F" w:rsidRPr="00EF205F"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Traditionally, the deceased are cremated, the bones and ashes are collected, and the ashes/remains are immersed in the </w:t>
      </w:r>
      <w:hyperlink r:id="rId35" w:tooltip="Ganges River" w:history="1">
        <w:r w:rsidRPr="00EF205F">
          <w:rPr>
            <w:rFonts w:ascii="Times New Roman" w:eastAsia="Times New Roman" w:hAnsi="Times New Roman" w:cs="Times New Roman"/>
            <w:color w:val="0000FF"/>
            <w:kern w:val="0"/>
            <w:sz w:val="24"/>
            <w:szCs w:val="24"/>
            <w:u w:val="single"/>
            <w:lang w:eastAsia="en-AU"/>
            <w14:ligatures w14:val="none"/>
          </w:rPr>
          <w:t>Ganges River</w:t>
        </w:r>
      </w:hyperlink>
      <w:r w:rsidRPr="00EF205F">
        <w:rPr>
          <w:rFonts w:ascii="Times New Roman" w:eastAsia="Times New Roman" w:hAnsi="Times New Roman" w:cs="Times New Roman"/>
          <w:kern w:val="0"/>
          <w:sz w:val="24"/>
          <w:szCs w:val="24"/>
          <w:lang w:eastAsia="en-AU"/>
          <w14:ligatures w14:val="none"/>
        </w:rPr>
        <w:t xml:space="preserve"> if possible or in any other river if not. </w:t>
      </w:r>
    </w:p>
    <w:p w14:paraId="3EC2548D" w14:textId="77777777" w:rsidR="00EF205F" w:rsidRPr="00EF205F" w:rsidRDefault="00EF205F" w:rsidP="00AC1081">
      <w:pPr>
        <w:spacing w:before="100" w:beforeAutospacing="1" w:after="100" w:afterAutospacing="1" w:line="240" w:lineRule="auto"/>
        <w:jc w:val="both"/>
        <w:outlineLvl w:val="2"/>
        <w:rPr>
          <w:rFonts w:ascii="Times New Roman" w:eastAsia="Times New Roman" w:hAnsi="Times New Roman" w:cs="Times New Roman"/>
          <w:b/>
          <w:bCs/>
          <w:kern w:val="0"/>
          <w:sz w:val="27"/>
          <w:szCs w:val="27"/>
          <w:lang w:eastAsia="en-AU"/>
          <w14:ligatures w14:val="none"/>
        </w:rPr>
      </w:pPr>
      <w:r w:rsidRPr="00EF205F">
        <w:rPr>
          <w:rFonts w:ascii="Times New Roman" w:eastAsia="Times New Roman" w:hAnsi="Times New Roman" w:cs="Times New Roman"/>
          <w:b/>
          <w:bCs/>
          <w:kern w:val="0"/>
          <w:sz w:val="27"/>
          <w:szCs w:val="27"/>
          <w:lang w:eastAsia="en-AU"/>
          <w14:ligatures w14:val="none"/>
        </w:rPr>
        <w:t>Islam</w:t>
      </w:r>
    </w:p>
    <w:p w14:paraId="40328A3A" w14:textId="77777777" w:rsidR="00EF205F" w:rsidRPr="00EF205F"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The sacred texts of </w:t>
      </w:r>
      <w:hyperlink r:id="rId36" w:tooltip="Islam" w:history="1">
        <w:r w:rsidRPr="00EF205F">
          <w:rPr>
            <w:rFonts w:ascii="Times New Roman" w:eastAsia="Times New Roman" w:hAnsi="Times New Roman" w:cs="Times New Roman"/>
            <w:color w:val="0000FF"/>
            <w:kern w:val="0"/>
            <w:sz w:val="24"/>
            <w:szCs w:val="24"/>
            <w:u w:val="single"/>
            <w:lang w:eastAsia="en-AU"/>
            <w14:ligatures w14:val="none"/>
          </w:rPr>
          <w:t>Islam</w:t>
        </w:r>
      </w:hyperlink>
      <w:r w:rsidRPr="00EF205F">
        <w:rPr>
          <w:rFonts w:ascii="Times New Roman" w:eastAsia="Times New Roman" w:hAnsi="Times New Roman" w:cs="Times New Roman"/>
          <w:kern w:val="0"/>
          <w:sz w:val="24"/>
          <w:szCs w:val="24"/>
          <w:lang w:eastAsia="en-AU"/>
          <w14:ligatures w14:val="none"/>
        </w:rPr>
        <w:t xml:space="preserve"> prefer burial on land, "so deep that its smell does not come out and the beasts of prey do not dig it out". However, if a person dies at sea and it is not possible to bring the body back to land before decay, or if burial at land becomes impossible, burial at sea is allowed. A weight is tied to the feet of the body, and the body is lowered into the water. This would preferably occur in an area where the remains are not immediately eaten by scavengers. </w:t>
      </w:r>
    </w:p>
    <w:p w14:paraId="6DEDA736" w14:textId="77777777" w:rsidR="00EF205F" w:rsidRPr="00EF205F"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In the </w:t>
      </w:r>
      <w:hyperlink r:id="rId37" w:tooltip="Sunni" w:history="1">
        <w:r w:rsidRPr="00EF205F">
          <w:rPr>
            <w:rFonts w:ascii="Times New Roman" w:eastAsia="Times New Roman" w:hAnsi="Times New Roman" w:cs="Times New Roman"/>
            <w:color w:val="0000FF"/>
            <w:kern w:val="0"/>
            <w:sz w:val="24"/>
            <w:szCs w:val="24"/>
            <w:u w:val="single"/>
            <w:lang w:eastAsia="en-AU"/>
            <w14:ligatures w14:val="none"/>
          </w:rPr>
          <w:t>Sunni</w:t>
        </w:r>
      </w:hyperlink>
      <w:r w:rsidRPr="00EF205F">
        <w:rPr>
          <w:rFonts w:ascii="Times New Roman" w:eastAsia="Times New Roman" w:hAnsi="Times New Roman" w:cs="Times New Roman"/>
          <w:kern w:val="0"/>
          <w:sz w:val="24"/>
          <w:szCs w:val="24"/>
          <w:lang w:eastAsia="en-AU"/>
          <w14:ligatures w14:val="none"/>
        </w:rPr>
        <w:t xml:space="preserve"> </w:t>
      </w:r>
      <w:hyperlink r:id="rId38" w:tooltip="Fiqh" w:history="1">
        <w:r w:rsidRPr="00EF205F">
          <w:rPr>
            <w:rFonts w:ascii="Times New Roman" w:eastAsia="Times New Roman" w:hAnsi="Times New Roman" w:cs="Times New Roman"/>
            <w:color w:val="0000FF"/>
            <w:kern w:val="0"/>
            <w:sz w:val="24"/>
            <w:szCs w:val="24"/>
            <w:u w:val="single"/>
            <w:lang w:eastAsia="en-AU"/>
            <w14:ligatures w14:val="none"/>
          </w:rPr>
          <w:t>Fiqh</w:t>
        </w:r>
      </w:hyperlink>
      <w:r w:rsidRPr="00EF205F">
        <w:rPr>
          <w:rFonts w:ascii="Times New Roman" w:eastAsia="Times New Roman" w:hAnsi="Times New Roman" w:cs="Times New Roman"/>
          <w:kern w:val="0"/>
          <w:sz w:val="24"/>
          <w:szCs w:val="24"/>
          <w:lang w:eastAsia="en-AU"/>
          <w14:ligatures w14:val="none"/>
        </w:rPr>
        <w:t xml:space="preserve"> book </w:t>
      </w:r>
      <w:hyperlink r:id="rId39" w:tooltip="Umdat al-Salik wa Uddat al-Nasik" w:history="1">
        <w:proofErr w:type="spellStart"/>
        <w:r w:rsidRPr="00EF205F">
          <w:rPr>
            <w:rFonts w:ascii="Times New Roman" w:eastAsia="Times New Roman" w:hAnsi="Times New Roman" w:cs="Times New Roman"/>
            <w:i/>
            <w:iCs/>
            <w:color w:val="0000FF"/>
            <w:kern w:val="0"/>
            <w:sz w:val="24"/>
            <w:szCs w:val="24"/>
            <w:u w:val="single"/>
            <w:lang w:eastAsia="en-AU"/>
            <w14:ligatures w14:val="none"/>
          </w:rPr>
          <w:t>Umdat</w:t>
        </w:r>
        <w:proofErr w:type="spellEnd"/>
        <w:r w:rsidRPr="00EF205F">
          <w:rPr>
            <w:rFonts w:ascii="Times New Roman" w:eastAsia="Times New Roman" w:hAnsi="Times New Roman" w:cs="Times New Roman"/>
            <w:i/>
            <w:iCs/>
            <w:color w:val="0000FF"/>
            <w:kern w:val="0"/>
            <w:sz w:val="24"/>
            <w:szCs w:val="24"/>
            <w:u w:val="single"/>
            <w:lang w:eastAsia="en-AU"/>
            <w14:ligatures w14:val="none"/>
          </w:rPr>
          <w:t xml:space="preserve"> al-Salik </w:t>
        </w:r>
        <w:proofErr w:type="spellStart"/>
        <w:r w:rsidRPr="00EF205F">
          <w:rPr>
            <w:rFonts w:ascii="Times New Roman" w:eastAsia="Times New Roman" w:hAnsi="Times New Roman" w:cs="Times New Roman"/>
            <w:i/>
            <w:iCs/>
            <w:color w:val="0000FF"/>
            <w:kern w:val="0"/>
            <w:sz w:val="24"/>
            <w:szCs w:val="24"/>
            <w:u w:val="single"/>
            <w:lang w:eastAsia="en-AU"/>
            <w14:ligatures w14:val="none"/>
          </w:rPr>
          <w:t>wa</w:t>
        </w:r>
        <w:proofErr w:type="spellEnd"/>
        <w:r w:rsidRPr="00EF205F">
          <w:rPr>
            <w:rFonts w:ascii="Times New Roman" w:eastAsia="Times New Roman" w:hAnsi="Times New Roman" w:cs="Times New Roman"/>
            <w:i/>
            <w:iCs/>
            <w:color w:val="0000FF"/>
            <w:kern w:val="0"/>
            <w:sz w:val="24"/>
            <w:szCs w:val="24"/>
            <w:u w:val="single"/>
            <w:lang w:eastAsia="en-AU"/>
            <w14:ligatures w14:val="none"/>
          </w:rPr>
          <w:t xml:space="preserve"> </w:t>
        </w:r>
        <w:proofErr w:type="spellStart"/>
        <w:r w:rsidRPr="00EF205F">
          <w:rPr>
            <w:rFonts w:ascii="Times New Roman" w:eastAsia="Times New Roman" w:hAnsi="Times New Roman" w:cs="Times New Roman"/>
            <w:i/>
            <w:iCs/>
            <w:color w:val="0000FF"/>
            <w:kern w:val="0"/>
            <w:sz w:val="24"/>
            <w:szCs w:val="24"/>
            <w:u w:val="single"/>
            <w:lang w:eastAsia="en-AU"/>
            <w14:ligatures w14:val="none"/>
          </w:rPr>
          <w:t>Uddat</w:t>
        </w:r>
        <w:proofErr w:type="spellEnd"/>
        <w:r w:rsidRPr="00EF205F">
          <w:rPr>
            <w:rFonts w:ascii="Times New Roman" w:eastAsia="Times New Roman" w:hAnsi="Times New Roman" w:cs="Times New Roman"/>
            <w:i/>
            <w:iCs/>
            <w:color w:val="0000FF"/>
            <w:kern w:val="0"/>
            <w:sz w:val="24"/>
            <w:szCs w:val="24"/>
            <w:u w:val="single"/>
            <w:lang w:eastAsia="en-AU"/>
            <w14:ligatures w14:val="none"/>
          </w:rPr>
          <w:t xml:space="preserve"> al-Nasik</w:t>
        </w:r>
      </w:hyperlink>
      <w:r w:rsidRPr="00EF205F">
        <w:rPr>
          <w:rFonts w:ascii="Times New Roman" w:eastAsia="Times New Roman" w:hAnsi="Times New Roman" w:cs="Times New Roman"/>
          <w:kern w:val="0"/>
          <w:sz w:val="24"/>
          <w:szCs w:val="24"/>
          <w:lang w:eastAsia="en-AU"/>
          <w14:ligatures w14:val="none"/>
        </w:rPr>
        <w:t xml:space="preserve">, the condition for sea burial is: </w:t>
      </w:r>
    </w:p>
    <w:p w14:paraId="5134C225" w14:textId="77777777" w:rsidR="00EF205F" w:rsidRPr="00EF205F" w:rsidRDefault="00EF205F" w:rsidP="00AC1081">
      <w:pPr>
        <w:spacing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It is best to bury him (the deceased) in the cemetery ... If someone dies on a ship and it is impossible to bury him on land, the body is placed (O: tightly lashed) between two planks (O: to obviate bloating) and thrown into the sea (O: so that it reaches shore, even if the inhabitants are non-Muslims, since a Muslim might find the body and bury it facing the direction of prayer (qibla)).</w:t>
      </w:r>
      <w:hyperlink r:id="rId40" w:anchor="cite_note-5" w:history="1">
        <w:r w:rsidRPr="00EF205F">
          <w:rPr>
            <w:rFonts w:ascii="Times New Roman" w:eastAsia="Times New Roman" w:hAnsi="Times New Roman" w:cs="Times New Roman"/>
            <w:color w:val="0000FF"/>
            <w:kern w:val="0"/>
            <w:sz w:val="24"/>
            <w:szCs w:val="24"/>
            <w:u w:val="single"/>
            <w:vertAlign w:val="superscript"/>
            <w:lang w:eastAsia="en-AU"/>
            <w14:ligatures w14:val="none"/>
          </w:rPr>
          <w:t>[5]</w:t>
        </w:r>
      </w:hyperlink>
    </w:p>
    <w:p w14:paraId="7008E546" w14:textId="77777777" w:rsidR="00EF205F" w:rsidRPr="00EF205F" w:rsidRDefault="00EF205F" w:rsidP="00AC1081">
      <w:pPr>
        <w:spacing w:before="100" w:beforeAutospacing="1" w:after="100" w:afterAutospacing="1" w:line="240" w:lineRule="auto"/>
        <w:jc w:val="both"/>
        <w:outlineLvl w:val="2"/>
        <w:rPr>
          <w:rFonts w:ascii="Times New Roman" w:eastAsia="Times New Roman" w:hAnsi="Times New Roman" w:cs="Times New Roman"/>
          <w:b/>
          <w:bCs/>
          <w:kern w:val="0"/>
          <w:sz w:val="27"/>
          <w:szCs w:val="27"/>
          <w:lang w:eastAsia="en-AU"/>
          <w14:ligatures w14:val="none"/>
        </w:rPr>
      </w:pPr>
      <w:r w:rsidRPr="00EF205F">
        <w:rPr>
          <w:rFonts w:ascii="Times New Roman" w:eastAsia="Times New Roman" w:hAnsi="Times New Roman" w:cs="Times New Roman"/>
          <w:b/>
          <w:bCs/>
          <w:kern w:val="0"/>
          <w:sz w:val="27"/>
          <w:szCs w:val="27"/>
          <w:lang w:eastAsia="en-AU"/>
          <w14:ligatures w14:val="none"/>
        </w:rPr>
        <w:t>Judaism</w:t>
      </w:r>
    </w:p>
    <w:p w14:paraId="4E5D1BCF" w14:textId="10E6B6D4" w:rsidR="00EF205F" w:rsidRPr="00EF205F"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t xml:space="preserve">According to </w:t>
      </w:r>
      <w:hyperlink r:id="rId41" w:tooltip="Halacha" w:history="1">
        <w:r w:rsidRPr="00EF205F">
          <w:rPr>
            <w:rFonts w:ascii="Times New Roman" w:eastAsia="Times New Roman" w:hAnsi="Times New Roman" w:cs="Times New Roman"/>
            <w:color w:val="0000FF"/>
            <w:kern w:val="0"/>
            <w:sz w:val="24"/>
            <w:szCs w:val="24"/>
            <w:u w:val="single"/>
            <w:lang w:eastAsia="en-AU"/>
            <w14:ligatures w14:val="none"/>
          </w:rPr>
          <w:t>Jewish law</w:t>
        </w:r>
      </w:hyperlink>
      <w:r w:rsidRPr="00EF205F">
        <w:rPr>
          <w:rFonts w:ascii="Times New Roman" w:eastAsia="Times New Roman" w:hAnsi="Times New Roman" w:cs="Times New Roman"/>
          <w:kern w:val="0"/>
          <w:sz w:val="24"/>
          <w:szCs w:val="24"/>
          <w:lang w:eastAsia="en-AU"/>
          <w14:ligatures w14:val="none"/>
        </w:rPr>
        <w:t xml:space="preserve">, dead people must be quickly buried and </w:t>
      </w:r>
      <w:hyperlink r:id="rId42" w:anchor="Burial" w:tooltip="Bereavement in Judaism" w:history="1">
        <w:r w:rsidRPr="00EF205F">
          <w:rPr>
            <w:rFonts w:ascii="Times New Roman" w:eastAsia="Times New Roman" w:hAnsi="Times New Roman" w:cs="Times New Roman"/>
            <w:color w:val="0000FF"/>
            <w:kern w:val="0"/>
            <w:sz w:val="24"/>
            <w:szCs w:val="24"/>
            <w:u w:val="single"/>
            <w:lang w:eastAsia="en-AU"/>
            <w14:ligatures w14:val="none"/>
          </w:rPr>
          <w:t>burial</w:t>
        </w:r>
      </w:hyperlink>
      <w:r w:rsidRPr="00EF205F">
        <w:rPr>
          <w:rFonts w:ascii="Times New Roman" w:eastAsia="Times New Roman" w:hAnsi="Times New Roman" w:cs="Times New Roman"/>
          <w:kern w:val="0"/>
          <w:sz w:val="24"/>
          <w:szCs w:val="24"/>
          <w:lang w:eastAsia="en-AU"/>
          <w14:ligatures w14:val="none"/>
        </w:rPr>
        <w:t xml:space="preserve"> requires covering in earth.</w:t>
      </w:r>
      <w:hyperlink r:id="rId43" w:anchor="cite_note-6" w:history="1">
        <w:r w:rsidRPr="00EF205F">
          <w:rPr>
            <w:rFonts w:ascii="Times New Roman" w:eastAsia="Times New Roman" w:hAnsi="Times New Roman" w:cs="Times New Roman"/>
            <w:color w:val="0000FF"/>
            <w:kern w:val="0"/>
            <w:sz w:val="24"/>
            <w:szCs w:val="24"/>
            <w:u w:val="single"/>
            <w:vertAlign w:val="superscript"/>
            <w:lang w:eastAsia="en-AU"/>
            <w14:ligatures w14:val="none"/>
          </w:rPr>
          <w:t>[6]</w:t>
        </w:r>
      </w:hyperlink>
      <w:r w:rsidRPr="00EF205F">
        <w:rPr>
          <w:rFonts w:ascii="Times New Roman" w:eastAsia="Times New Roman" w:hAnsi="Times New Roman" w:cs="Times New Roman"/>
          <w:kern w:val="0"/>
          <w:sz w:val="24"/>
          <w:szCs w:val="24"/>
          <w:lang w:eastAsia="en-AU"/>
          <w14:ligatures w14:val="none"/>
        </w:rPr>
        <w:t xml:space="preserve"> If for some reason the body of someone deceased aboard a ship causes an immediate life threat to those aboard the vessel the commandment to protect innocent life or </w:t>
      </w:r>
      <w:hyperlink r:id="rId44" w:tooltip="Pikuach nefesh" w:history="1">
        <w:proofErr w:type="spellStart"/>
        <w:r w:rsidRPr="00EF205F">
          <w:rPr>
            <w:rFonts w:ascii="Times New Roman" w:eastAsia="Times New Roman" w:hAnsi="Times New Roman" w:cs="Times New Roman"/>
            <w:color w:val="0000FF"/>
            <w:kern w:val="0"/>
            <w:sz w:val="24"/>
            <w:szCs w:val="24"/>
            <w:u w:val="single"/>
            <w:lang w:eastAsia="en-AU"/>
            <w14:ligatures w14:val="none"/>
          </w:rPr>
          <w:t>pikuach</w:t>
        </w:r>
        <w:proofErr w:type="spellEnd"/>
        <w:r w:rsidRPr="00EF205F">
          <w:rPr>
            <w:rFonts w:ascii="Times New Roman" w:eastAsia="Times New Roman" w:hAnsi="Times New Roman" w:cs="Times New Roman"/>
            <w:color w:val="0000FF"/>
            <w:kern w:val="0"/>
            <w:sz w:val="24"/>
            <w:szCs w:val="24"/>
            <w:u w:val="single"/>
            <w:lang w:eastAsia="en-AU"/>
            <w14:ligatures w14:val="none"/>
          </w:rPr>
          <w:t xml:space="preserve"> </w:t>
        </w:r>
        <w:proofErr w:type="spellStart"/>
        <w:r w:rsidRPr="00EF205F">
          <w:rPr>
            <w:rFonts w:ascii="Times New Roman" w:eastAsia="Times New Roman" w:hAnsi="Times New Roman" w:cs="Times New Roman"/>
            <w:color w:val="0000FF"/>
            <w:kern w:val="0"/>
            <w:sz w:val="24"/>
            <w:szCs w:val="24"/>
            <w:u w:val="single"/>
            <w:lang w:eastAsia="en-AU"/>
            <w14:ligatures w14:val="none"/>
          </w:rPr>
          <w:t>nefesh</w:t>
        </w:r>
        <w:proofErr w:type="spellEnd"/>
      </w:hyperlink>
      <w:r w:rsidRPr="00EF205F">
        <w:rPr>
          <w:rFonts w:ascii="Times New Roman" w:eastAsia="Times New Roman" w:hAnsi="Times New Roman" w:cs="Times New Roman"/>
          <w:kern w:val="0"/>
          <w:sz w:val="24"/>
          <w:szCs w:val="24"/>
          <w:lang w:eastAsia="en-AU"/>
          <w14:ligatures w14:val="none"/>
        </w:rPr>
        <w:t xml:space="preserve"> overrides nearly all commandments including the command to bury the dead, as any appropriate actions to ensure safety of surviving crew are required to be taken which may include jettisoning a body at sea without burial. However, attempts would later be made to recover and </w:t>
      </w:r>
      <w:proofErr w:type="gramStart"/>
      <w:r w:rsidRPr="00EF205F">
        <w:rPr>
          <w:rFonts w:ascii="Times New Roman" w:eastAsia="Times New Roman" w:hAnsi="Times New Roman" w:cs="Times New Roman"/>
          <w:kern w:val="0"/>
          <w:sz w:val="24"/>
          <w:szCs w:val="24"/>
          <w:lang w:eastAsia="en-AU"/>
          <w14:ligatures w14:val="none"/>
        </w:rPr>
        <w:t>bury</w:t>
      </w:r>
      <w:proofErr w:type="gramEnd"/>
      <w:r w:rsidRPr="00EF205F">
        <w:rPr>
          <w:rFonts w:ascii="Times New Roman" w:eastAsia="Times New Roman" w:hAnsi="Times New Roman" w:cs="Times New Roman"/>
          <w:kern w:val="0"/>
          <w:sz w:val="24"/>
          <w:szCs w:val="24"/>
          <w:lang w:eastAsia="en-AU"/>
          <w14:ligatures w14:val="none"/>
        </w:rPr>
        <w:t xml:space="preserve"> when </w:t>
      </w:r>
      <w:r w:rsidR="00AC1081" w:rsidRPr="00EF205F">
        <w:rPr>
          <w:rFonts w:ascii="Times New Roman" w:eastAsia="Times New Roman" w:hAnsi="Times New Roman" w:cs="Times New Roman"/>
          <w:kern w:val="0"/>
          <w:sz w:val="24"/>
          <w:szCs w:val="24"/>
          <w:lang w:eastAsia="en-AU"/>
          <w14:ligatures w14:val="none"/>
        </w:rPr>
        <w:t>possible,</w:t>
      </w:r>
      <w:r w:rsidRPr="00EF205F">
        <w:rPr>
          <w:rFonts w:ascii="Times New Roman" w:eastAsia="Times New Roman" w:hAnsi="Times New Roman" w:cs="Times New Roman"/>
          <w:kern w:val="0"/>
          <w:sz w:val="24"/>
          <w:szCs w:val="24"/>
          <w:lang w:eastAsia="en-AU"/>
          <w14:ligatures w14:val="none"/>
        </w:rPr>
        <w:t xml:space="preserve"> without life hazard.</w:t>
      </w:r>
      <w:hyperlink r:id="rId45" w:anchor="cite_note-8" w:history="1">
        <w:r w:rsidRPr="00EF205F">
          <w:rPr>
            <w:rFonts w:ascii="Times New Roman" w:eastAsia="Times New Roman" w:hAnsi="Times New Roman" w:cs="Times New Roman"/>
            <w:color w:val="0000FF"/>
            <w:kern w:val="0"/>
            <w:sz w:val="24"/>
            <w:szCs w:val="24"/>
            <w:u w:val="single"/>
            <w:vertAlign w:val="superscript"/>
            <w:lang w:eastAsia="en-AU"/>
            <w14:ligatures w14:val="none"/>
          </w:rPr>
          <w:t>[8]</w:t>
        </w:r>
      </w:hyperlink>
      <w:r w:rsidRPr="00EF205F">
        <w:rPr>
          <w:rFonts w:ascii="Times New Roman" w:eastAsia="Times New Roman" w:hAnsi="Times New Roman" w:cs="Times New Roman"/>
          <w:kern w:val="0"/>
          <w:sz w:val="24"/>
          <w:szCs w:val="24"/>
          <w:lang w:eastAsia="en-AU"/>
          <w14:ligatures w14:val="none"/>
        </w:rPr>
        <w:t xml:space="preserve"> </w:t>
      </w:r>
    </w:p>
    <w:p w14:paraId="6538B1C7" w14:textId="77777777" w:rsidR="00EF205F" w:rsidRPr="00EF205F" w:rsidRDefault="00EF205F" w:rsidP="00EF205F">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F205F">
        <w:rPr>
          <w:rFonts w:ascii="Times New Roman" w:eastAsia="Times New Roman" w:hAnsi="Times New Roman" w:cs="Times New Roman"/>
          <w:b/>
          <w:bCs/>
          <w:kern w:val="0"/>
          <w:sz w:val="36"/>
          <w:szCs w:val="36"/>
          <w:lang w:eastAsia="en-AU"/>
          <w14:ligatures w14:val="none"/>
        </w:rPr>
        <w:t>By country</w:t>
      </w:r>
    </w:p>
    <w:p w14:paraId="4B091395" w14:textId="77777777" w:rsidR="00EF205F" w:rsidRPr="00EF205F" w:rsidRDefault="00EF205F" w:rsidP="00EF205F">
      <w:pPr>
        <w:spacing w:before="100" w:beforeAutospacing="1" w:after="100" w:afterAutospacing="1" w:line="240" w:lineRule="auto"/>
        <w:outlineLvl w:val="2"/>
        <w:rPr>
          <w:rFonts w:ascii="Times New Roman" w:eastAsia="Times New Roman" w:hAnsi="Times New Roman" w:cs="Times New Roman"/>
          <w:b/>
          <w:bCs/>
          <w:kern w:val="0"/>
          <w:sz w:val="27"/>
          <w:szCs w:val="27"/>
          <w:lang w:eastAsia="en-AU"/>
          <w14:ligatures w14:val="none"/>
        </w:rPr>
      </w:pPr>
      <w:r w:rsidRPr="00EF205F">
        <w:rPr>
          <w:rFonts w:ascii="Times New Roman" w:eastAsia="Times New Roman" w:hAnsi="Times New Roman" w:cs="Times New Roman"/>
          <w:b/>
          <w:bCs/>
          <w:kern w:val="0"/>
          <w:sz w:val="27"/>
          <w:szCs w:val="27"/>
          <w:lang w:eastAsia="en-AU"/>
          <w14:ligatures w14:val="none"/>
        </w:rPr>
        <w:t>Australia</w:t>
      </w:r>
    </w:p>
    <w:p w14:paraId="3641115F" w14:textId="77777777" w:rsidR="00EF205F" w:rsidRPr="00EF205F" w:rsidRDefault="00EF205F" w:rsidP="00AC1081">
      <w:pPr>
        <w:spacing w:before="100" w:beforeAutospacing="1" w:after="100" w:afterAutospacing="1" w:line="240" w:lineRule="auto"/>
        <w:jc w:val="both"/>
        <w:rPr>
          <w:rFonts w:ascii="Times New Roman" w:eastAsia="Times New Roman" w:hAnsi="Times New Roman" w:cs="Times New Roman"/>
          <w:kern w:val="0"/>
          <w:sz w:val="24"/>
          <w:szCs w:val="24"/>
          <w:lang w:eastAsia="en-AU"/>
          <w14:ligatures w14:val="none"/>
        </w:rPr>
      </w:pPr>
      <w:r w:rsidRPr="00EF205F">
        <w:rPr>
          <w:rFonts w:ascii="Times New Roman" w:eastAsia="Times New Roman" w:hAnsi="Times New Roman" w:cs="Times New Roman"/>
          <w:kern w:val="0"/>
          <w:sz w:val="24"/>
          <w:szCs w:val="24"/>
          <w:lang w:eastAsia="en-AU"/>
          <w14:ligatures w14:val="none"/>
        </w:rPr>
        <w:lastRenderedPageBreak/>
        <w:t xml:space="preserve">Burial at sea within Australian </w:t>
      </w:r>
      <w:hyperlink r:id="rId46" w:tooltip="Territorial waters" w:history="1">
        <w:r w:rsidRPr="00EF205F">
          <w:rPr>
            <w:rFonts w:ascii="Times New Roman" w:eastAsia="Times New Roman" w:hAnsi="Times New Roman" w:cs="Times New Roman"/>
            <w:color w:val="0000FF"/>
            <w:kern w:val="0"/>
            <w:sz w:val="24"/>
            <w:szCs w:val="24"/>
            <w:u w:val="single"/>
            <w:lang w:eastAsia="en-AU"/>
            <w14:ligatures w14:val="none"/>
          </w:rPr>
          <w:t>territorial waters</w:t>
        </w:r>
      </w:hyperlink>
      <w:r w:rsidRPr="00EF205F">
        <w:rPr>
          <w:rFonts w:ascii="Times New Roman" w:eastAsia="Times New Roman" w:hAnsi="Times New Roman" w:cs="Times New Roman"/>
          <w:kern w:val="0"/>
          <w:sz w:val="24"/>
          <w:szCs w:val="24"/>
          <w:lang w:eastAsia="en-AU"/>
          <w14:ligatures w14:val="none"/>
        </w:rPr>
        <w:t xml:space="preserve">, exclusive economic zone and continental shelf is covered by the </w:t>
      </w:r>
      <w:r w:rsidRPr="00EF205F">
        <w:rPr>
          <w:rFonts w:ascii="Times New Roman" w:eastAsia="Times New Roman" w:hAnsi="Times New Roman" w:cs="Times New Roman"/>
          <w:i/>
          <w:iCs/>
          <w:kern w:val="0"/>
          <w:sz w:val="24"/>
          <w:szCs w:val="24"/>
          <w:lang w:eastAsia="en-AU"/>
          <w14:ligatures w14:val="none"/>
        </w:rPr>
        <w:t>Environmental Protection (Sea Dumping Act) 1981</w:t>
      </w:r>
      <w:r w:rsidRPr="00EF205F">
        <w:rPr>
          <w:rFonts w:ascii="Times New Roman" w:eastAsia="Times New Roman" w:hAnsi="Times New Roman" w:cs="Times New Roman"/>
          <w:kern w:val="0"/>
          <w:sz w:val="24"/>
          <w:szCs w:val="24"/>
          <w:lang w:eastAsia="en-AU"/>
          <w14:ligatures w14:val="none"/>
        </w:rPr>
        <w:t xml:space="preserve"> administered by the federal Department of the Environment. A permit is required for burial of bodies at sea. Permits are usually only granted in cases of a strong connection to the sea, such as long-serving navy personnel. The body must not be embalmed or placed in a casket; it may only be sewn into a shroud. The burial must be in water deeper than 2,000 metres (6,600 ft) and not interfere with shipping, </w:t>
      </w:r>
      <w:proofErr w:type="gramStart"/>
      <w:r w:rsidRPr="00EF205F">
        <w:rPr>
          <w:rFonts w:ascii="Times New Roman" w:eastAsia="Times New Roman" w:hAnsi="Times New Roman" w:cs="Times New Roman"/>
          <w:kern w:val="0"/>
          <w:sz w:val="24"/>
          <w:szCs w:val="24"/>
          <w:lang w:eastAsia="en-AU"/>
          <w14:ligatures w14:val="none"/>
        </w:rPr>
        <w:t>fishing</w:t>
      </w:r>
      <w:proofErr w:type="gramEnd"/>
      <w:r w:rsidRPr="00EF205F">
        <w:rPr>
          <w:rFonts w:ascii="Times New Roman" w:eastAsia="Times New Roman" w:hAnsi="Times New Roman" w:cs="Times New Roman"/>
          <w:kern w:val="0"/>
          <w:sz w:val="24"/>
          <w:szCs w:val="24"/>
          <w:lang w:eastAsia="en-AU"/>
          <w14:ligatures w14:val="none"/>
        </w:rPr>
        <w:t xml:space="preserve"> or undersea communications. Australian Defence Force vessels engaged in armed conflicts or emergency situations are exempt from these requirements.</w:t>
      </w:r>
      <w:hyperlink r:id="rId47" w:anchor="cite_note-13" w:history="1">
        <w:r w:rsidRPr="00EF205F">
          <w:rPr>
            <w:rFonts w:ascii="Times New Roman" w:eastAsia="Times New Roman" w:hAnsi="Times New Roman" w:cs="Times New Roman"/>
            <w:color w:val="0000FF"/>
            <w:kern w:val="0"/>
            <w:sz w:val="24"/>
            <w:szCs w:val="24"/>
            <w:u w:val="single"/>
            <w:vertAlign w:val="superscript"/>
            <w:lang w:eastAsia="en-AU"/>
            <w14:ligatures w14:val="none"/>
          </w:rPr>
          <w:t>[13]</w:t>
        </w:r>
      </w:hyperlink>
      <w:r w:rsidRPr="00EF205F">
        <w:rPr>
          <w:rFonts w:ascii="Times New Roman" w:eastAsia="Times New Roman" w:hAnsi="Times New Roman" w:cs="Times New Roman"/>
          <w:kern w:val="0"/>
          <w:sz w:val="24"/>
          <w:szCs w:val="24"/>
          <w:lang w:eastAsia="en-AU"/>
          <w14:ligatures w14:val="none"/>
        </w:rPr>
        <w:t xml:space="preserve"> </w:t>
      </w:r>
    </w:p>
    <w:p w14:paraId="453FFC0A" w14:textId="5E8CDC01" w:rsidR="00EF205F" w:rsidRDefault="00EF205F" w:rsidP="00AC1081">
      <w:pPr>
        <w:pStyle w:val="NormalWeb"/>
        <w:jc w:val="both"/>
      </w:pPr>
      <w:r>
        <w:t xml:space="preserve">In today’s navy, ships are normally able to make landfall quickly, or use their embarked helicopter to transport a body to land for repatriation. </w:t>
      </w:r>
      <w:r>
        <w:t>Consequently,</w:t>
      </w:r>
      <w:r>
        <w:t xml:space="preserve"> burials at sea are uncommon and the ceremony is rarely conducted. In the event that circumstances were such that a burial at sea became necessary it would first require authorisation from the Chief of Navy (or the relevant service chief of the deceased), the Chief of Joint Operations, or a higher authority.</w:t>
      </w:r>
    </w:p>
    <w:p w14:paraId="31ABBAEE" w14:textId="40AF0091" w:rsidR="00EF205F" w:rsidRDefault="00EF205F" w:rsidP="00AC1081">
      <w:pPr>
        <w:pStyle w:val="NormalWeb"/>
        <w:jc w:val="both"/>
      </w:pPr>
      <w:r>
        <w:t xml:space="preserve">A practice related to burials at sea is that of having ones ashes spread at sea. Many former sailors often request that, following their death, their ashes be committed to the sea. It is not unusual for some to request that their ashes be committed at the site where their old ship has been sunk, or from a current ship bearing their former ship’s name. </w:t>
      </w:r>
    </w:p>
    <w:p w14:paraId="7C4BCE62" w14:textId="6A6A9065" w:rsidR="005E0C5A" w:rsidRDefault="0088550C">
      <w:pPr>
        <w:rPr>
          <w:b/>
          <w:bCs/>
        </w:rPr>
      </w:pPr>
      <w:r>
        <w:rPr>
          <w:b/>
          <w:bCs/>
        </w:rPr>
        <w:t>Enclosures:</w:t>
      </w:r>
    </w:p>
    <w:p w14:paraId="46B2D3C3" w14:textId="70669F3A" w:rsidR="0088550C" w:rsidRPr="0088550C" w:rsidRDefault="0088550C" w:rsidP="0088550C">
      <w:pPr>
        <w:pStyle w:val="ListParagraph"/>
        <w:numPr>
          <w:ilvl w:val="0"/>
          <w:numId w:val="1"/>
        </w:numPr>
      </w:pPr>
      <w:r w:rsidRPr="0088550C">
        <w:t>Template Female (Cruel Sea) Naval Funeral Service</w:t>
      </w:r>
    </w:p>
    <w:p w14:paraId="393961FA" w14:textId="4EA64AFB" w:rsidR="0088550C" w:rsidRPr="0088550C" w:rsidRDefault="0088550C" w:rsidP="0088550C">
      <w:pPr>
        <w:pStyle w:val="ListParagraph"/>
        <w:numPr>
          <w:ilvl w:val="0"/>
          <w:numId w:val="1"/>
        </w:numPr>
      </w:pPr>
      <w:r w:rsidRPr="0088550C">
        <w:t xml:space="preserve">Template Female </w:t>
      </w:r>
      <w:r w:rsidRPr="0088550C">
        <w:t>Naval Veteran</w:t>
      </w:r>
      <w:r w:rsidRPr="0088550C">
        <w:t xml:space="preserve"> Naval Funeral Service</w:t>
      </w:r>
    </w:p>
    <w:p w14:paraId="313D1B8E" w14:textId="16264922" w:rsidR="0088550C" w:rsidRPr="0088550C" w:rsidRDefault="0088550C" w:rsidP="0088550C">
      <w:pPr>
        <w:pStyle w:val="ListParagraph"/>
        <w:numPr>
          <w:ilvl w:val="0"/>
          <w:numId w:val="1"/>
        </w:numPr>
      </w:pPr>
      <w:r w:rsidRPr="0088550C">
        <w:t xml:space="preserve">Template </w:t>
      </w:r>
      <w:r w:rsidRPr="0088550C">
        <w:t>Male</w:t>
      </w:r>
      <w:r w:rsidRPr="0088550C">
        <w:t xml:space="preserve"> (Cruel Sea) Naval Funeral Service</w:t>
      </w:r>
    </w:p>
    <w:p w14:paraId="5A2ADE41" w14:textId="3297DF4F" w:rsidR="0088550C" w:rsidRPr="0088550C" w:rsidRDefault="0088550C" w:rsidP="0088550C">
      <w:pPr>
        <w:pStyle w:val="ListParagraph"/>
        <w:numPr>
          <w:ilvl w:val="0"/>
          <w:numId w:val="1"/>
        </w:numPr>
      </w:pPr>
      <w:r w:rsidRPr="0088550C">
        <w:t xml:space="preserve">Template </w:t>
      </w:r>
      <w:r w:rsidRPr="0088550C">
        <w:t>Male Naval Veteran</w:t>
      </w:r>
      <w:r w:rsidRPr="0088550C">
        <w:t xml:space="preserve"> Naval Funeral Service</w:t>
      </w:r>
    </w:p>
    <w:p w14:paraId="6721B228" w14:textId="4807331C" w:rsidR="0088550C" w:rsidRPr="0088550C" w:rsidRDefault="004B3E74" w:rsidP="0088550C">
      <w:pPr>
        <w:pStyle w:val="ListParagraph"/>
        <w:numPr>
          <w:ilvl w:val="0"/>
          <w:numId w:val="1"/>
        </w:numPr>
      </w:pPr>
      <w:hyperlink r:id="rId48" w:history="1">
        <w:r w:rsidR="0088550C" w:rsidRPr="004B3E74">
          <w:rPr>
            <w:rStyle w:val="Hyperlink"/>
          </w:rPr>
          <w:t xml:space="preserve">Crossing the </w:t>
        </w:r>
        <w:r w:rsidR="0088550C" w:rsidRPr="004B3E74">
          <w:rPr>
            <w:rStyle w:val="Hyperlink"/>
          </w:rPr>
          <w:t>B</w:t>
        </w:r>
        <w:r w:rsidR="0088550C" w:rsidRPr="004B3E74">
          <w:rPr>
            <w:rStyle w:val="Hyperlink"/>
          </w:rPr>
          <w:t>ar</w:t>
        </w:r>
      </w:hyperlink>
      <w:r>
        <w:t xml:space="preserve"> – the Poem</w:t>
      </w:r>
    </w:p>
    <w:p w14:paraId="4466BAF7" w14:textId="77777777" w:rsidR="0088550C" w:rsidRDefault="0088550C" w:rsidP="0088550C">
      <w:pPr>
        <w:rPr>
          <w:b/>
          <w:bCs/>
        </w:rPr>
      </w:pPr>
    </w:p>
    <w:p w14:paraId="447825FE" w14:textId="77777777" w:rsidR="007A6A18" w:rsidRPr="007A6A18" w:rsidRDefault="007A6A18">
      <w:pPr>
        <w:rPr>
          <w:b/>
          <w:bCs/>
        </w:rPr>
      </w:pPr>
    </w:p>
    <w:sectPr w:rsidR="007A6A18" w:rsidRPr="007A6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76A"/>
    <w:multiLevelType w:val="hybridMultilevel"/>
    <w:tmpl w:val="81C87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266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5F"/>
    <w:rsid w:val="00333167"/>
    <w:rsid w:val="003D7BFD"/>
    <w:rsid w:val="003E54FB"/>
    <w:rsid w:val="004B3E74"/>
    <w:rsid w:val="0052721D"/>
    <w:rsid w:val="005E0C5A"/>
    <w:rsid w:val="006B1CA7"/>
    <w:rsid w:val="007A6A18"/>
    <w:rsid w:val="007B6C58"/>
    <w:rsid w:val="0088550C"/>
    <w:rsid w:val="00A45CF8"/>
    <w:rsid w:val="00AC1081"/>
    <w:rsid w:val="00B25FE4"/>
    <w:rsid w:val="00B734CE"/>
    <w:rsid w:val="00BA197A"/>
    <w:rsid w:val="00EF2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D735"/>
  <w15:chartTrackingRefBased/>
  <w15:docId w15:val="{9520C1D2-FBBF-4E59-A668-1F558C97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0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20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20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20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20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20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20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20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20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0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20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20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20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20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20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20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20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205F"/>
    <w:rPr>
      <w:rFonts w:eastAsiaTheme="majorEastAsia" w:cstheme="majorBidi"/>
      <w:color w:val="272727" w:themeColor="text1" w:themeTint="D8"/>
    </w:rPr>
  </w:style>
  <w:style w:type="paragraph" w:styleId="Title">
    <w:name w:val="Title"/>
    <w:basedOn w:val="Normal"/>
    <w:next w:val="Normal"/>
    <w:link w:val="TitleChar"/>
    <w:uiPriority w:val="10"/>
    <w:qFormat/>
    <w:rsid w:val="00EF20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20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20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205F"/>
    <w:pPr>
      <w:spacing w:before="160"/>
      <w:jc w:val="center"/>
    </w:pPr>
    <w:rPr>
      <w:i/>
      <w:iCs/>
      <w:color w:val="404040" w:themeColor="text1" w:themeTint="BF"/>
    </w:rPr>
  </w:style>
  <w:style w:type="character" w:customStyle="1" w:styleId="QuoteChar">
    <w:name w:val="Quote Char"/>
    <w:basedOn w:val="DefaultParagraphFont"/>
    <w:link w:val="Quote"/>
    <w:uiPriority w:val="29"/>
    <w:rsid w:val="00EF205F"/>
    <w:rPr>
      <w:i/>
      <w:iCs/>
      <w:color w:val="404040" w:themeColor="text1" w:themeTint="BF"/>
    </w:rPr>
  </w:style>
  <w:style w:type="paragraph" w:styleId="ListParagraph">
    <w:name w:val="List Paragraph"/>
    <w:basedOn w:val="Normal"/>
    <w:uiPriority w:val="34"/>
    <w:qFormat/>
    <w:rsid w:val="00EF205F"/>
    <w:pPr>
      <w:ind w:left="720"/>
      <w:contextualSpacing/>
    </w:pPr>
  </w:style>
  <w:style w:type="character" w:styleId="IntenseEmphasis">
    <w:name w:val="Intense Emphasis"/>
    <w:basedOn w:val="DefaultParagraphFont"/>
    <w:uiPriority w:val="21"/>
    <w:qFormat/>
    <w:rsid w:val="00EF205F"/>
    <w:rPr>
      <w:i/>
      <w:iCs/>
      <w:color w:val="0F4761" w:themeColor="accent1" w:themeShade="BF"/>
    </w:rPr>
  </w:style>
  <w:style w:type="paragraph" w:styleId="IntenseQuote">
    <w:name w:val="Intense Quote"/>
    <w:basedOn w:val="Normal"/>
    <w:next w:val="Normal"/>
    <w:link w:val="IntenseQuoteChar"/>
    <w:uiPriority w:val="30"/>
    <w:qFormat/>
    <w:rsid w:val="00EF20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205F"/>
    <w:rPr>
      <w:i/>
      <w:iCs/>
      <w:color w:val="0F4761" w:themeColor="accent1" w:themeShade="BF"/>
    </w:rPr>
  </w:style>
  <w:style w:type="character" w:styleId="IntenseReference">
    <w:name w:val="Intense Reference"/>
    <w:basedOn w:val="DefaultParagraphFont"/>
    <w:uiPriority w:val="32"/>
    <w:qFormat/>
    <w:rsid w:val="00EF205F"/>
    <w:rPr>
      <w:b/>
      <w:bCs/>
      <w:smallCaps/>
      <w:color w:val="0F4761" w:themeColor="accent1" w:themeShade="BF"/>
      <w:spacing w:val="5"/>
    </w:rPr>
  </w:style>
  <w:style w:type="paragraph" w:styleId="NormalWeb">
    <w:name w:val="Normal (Web)"/>
    <w:basedOn w:val="Normal"/>
    <w:uiPriority w:val="99"/>
    <w:semiHidden/>
    <w:unhideWhenUsed/>
    <w:rsid w:val="00EF205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Emphasis">
    <w:name w:val="Emphasis"/>
    <w:basedOn w:val="DefaultParagraphFont"/>
    <w:uiPriority w:val="20"/>
    <w:qFormat/>
    <w:rsid w:val="00EF205F"/>
    <w:rPr>
      <w:i/>
      <w:iCs/>
    </w:rPr>
  </w:style>
  <w:style w:type="character" w:styleId="Strong">
    <w:name w:val="Strong"/>
    <w:basedOn w:val="DefaultParagraphFont"/>
    <w:uiPriority w:val="22"/>
    <w:qFormat/>
    <w:rsid w:val="00EF205F"/>
    <w:rPr>
      <w:b/>
      <w:bCs/>
    </w:rPr>
  </w:style>
  <w:style w:type="character" w:styleId="Hyperlink">
    <w:name w:val="Hyperlink"/>
    <w:basedOn w:val="DefaultParagraphFont"/>
    <w:uiPriority w:val="99"/>
    <w:unhideWhenUsed/>
    <w:rsid w:val="00EF205F"/>
    <w:rPr>
      <w:color w:val="0000FF"/>
      <w:u w:val="single"/>
    </w:rPr>
  </w:style>
  <w:style w:type="character" w:styleId="FollowedHyperlink">
    <w:name w:val="FollowedHyperlink"/>
    <w:basedOn w:val="DefaultParagraphFont"/>
    <w:uiPriority w:val="99"/>
    <w:semiHidden/>
    <w:unhideWhenUsed/>
    <w:rsid w:val="007A6A18"/>
    <w:rPr>
      <w:color w:val="96607D" w:themeColor="followedHyperlink"/>
      <w:u w:val="single"/>
    </w:rPr>
  </w:style>
  <w:style w:type="character" w:styleId="UnresolvedMention">
    <w:name w:val="Unresolved Mention"/>
    <w:basedOn w:val="DefaultParagraphFont"/>
    <w:uiPriority w:val="99"/>
    <w:semiHidden/>
    <w:unhideWhenUsed/>
    <w:rsid w:val="004B3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727">
      <w:bodyDiv w:val="1"/>
      <w:marLeft w:val="0"/>
      <w:marRight w:val="0"/>
      <w:marTop w:val="0"/>
      <w:marBottom w:val="0"/>
      <w:divBdr>
        <w:top w:val="none" w:sz="0" w:space="0" w:color="auto"/>
        <w:left w:val="none" w:sz="0" w:space="0" w:color="auto"/>
        <w:bottom w:val="none" w:sz="0" w:space="0" w:color="auto"/>
        <w:right w:val="none" w:sz="0" w:space="0" w:color="auto"/>
      </w:divBdr>
    </w:div>
    <w:div w:id="375467440">
      <w:bodyDiv w:val="1"/>
      <w:marLeft w:val="0"/>
      <w:marRight w:val="0"/>
      <w:marTop w:val="0"/>
      <w:marBottom w:val="0"/>
      <w:divBdr>
        <w:top w:val="none" w:sz="0" w:space="0" w:color="auto"/>
        <w:left w:val="none" w:sz="0" w:space="0" w:color="auto"/>
        <w:bottom w:val="none" w:sz="0" w:space="0" w:color="auto"/>
        <w:right w:val="none" w:sz="0" w:space="0" w:color="auto"/>
      </w:divBdr>
      <w:divsChild>
        <w:div w:id="679622615">
          <w:marLeft w:val="0"/>
          <w:marRight w:val="0"/>
          <w:marTop w:val="0"/>
          <w:marBottom w:val="0"/>
          <w:divBdr>
            <w:top w:val="none" w:sz="0" w:space="0" w:color="auto"/>
            <w:left w:val="none" w:sz="0" w:space="0" w:color="auto"/>
            <w:bottom w:val="none" w:sz="0" w:space="0" w:color="auto"/>
            <w:right w:val="none" w:sz="0" w:space="0" w:color="auto"/>
          </w:divBdr>
          <w:divsChild>
            <w:div w:id="1644116693">
              <w:marLeft w:val="0"/>
              <w:marRight w:val="0"/>
              <w:marTop w:val="0"/>
              <w:marBottom w:val="0"/>
              <w:divBdr>
                <w:top w:val="none" w:sz="0" w:space="0" w:color="auto"/>
                <w:left w:val="none" w:sz="0" w:space="0" w:color="auto"/>
                <w:bottom w:val="none" w:sz="0" w:space="0" w:color="auto"/>
                <w:right w:val="none" w:sz="0" w:space="0" w:color="auto"/>
              </w:divBdr>
            </w:div>
          </w:divsChild>
        </w:div>
        <w:div w:id="155415814">
          <w:marLeft w:val="0"/>
          <w:marRight w:val="0"/>
          <w:marTop w:val="0"/>
          <w:marBottom w:val="0"/>
          <w:divBdr>
            <w:top w:val="none" w:sz="0" w:space="0" w:color="auto"/>
            <w:left w:val="none" w:sz="0" w:space="0" w:color="auto"/>
            <w:bottom w:val="none" w:sz="0" w:space="0" w:color="auto"/>
            <w:right w:val="none" w:sz="0" w:space="0" w:color="auto"/>
          </w:divBdr>
          <w:divsChild>
            <w:div w:id="1344745229">
              <w:marLeft w:val="0"/>
              <w:marRight w:val="0"/>
              <w:marTop w:val="0"/>
              <w:marBottom w:val="0"/>
              <w:divBdr>
                <w:top w:val="none" w:sz="0" w:space="0" w:color="auto"/>
                <w:left w:val="none" w:sz="0" w:space="0" w:color="auto"/>
                <w:bottom w:val="none" w:sz="0" w:space="0" w:color="auto"/>
                <w:right w:val="none" w:sz="0" w:space="0" w:color="auto"/>
              </w:divBdr>
              <w:divsChild>
                <w:div w:id="968585636">
                  <w:marLeft w:val="0"/>
                  <w:marRight w:val="0"/>
                  <w:marTop w:val="0"/>
                  <w:marBottom w:val="0"/>
                  <w:divBdr>
                    <w:top w:val="none" w:sz="0" w:space="0" w:color="auto"/>
                    <w:left w:val="none" w:sz="0" w:space="0" w:color="auto"/>
                    <w:bottom w:val="none" w:sz="0" w:space="0" w:color="auto"/>
                    <w:right w:val="none" w:sz="0" w:space="0" w:color="auto"/>
                  </w:divBdr>
                  <w:divsChild>
                    <w:div w:id="1401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4999">
      <w:bodyDiv w:val="1"/>
      <w:marLeft w:val="0"/>
      <w:marRight w:val="0"/>
      <w:marTop w:val="0"/>
      <w:marBottom w:val="0"/>
      <w:divBdr>
        <w:top w:val="none" w:sz="0" w:space="0" w:color="auto"/>
        <w:left w:val="none" w:sz="0" w:space="0" w:color="auto"/>
        <w:bottom w:val="none" w:sz="0" w:space="0" w:color="auto"/>
        <w:right w:val="none" w:sz="0" w:space="0" w:color="auto"/>
      </w:divBdr>
      <w:divsChild>
        <w:div w:id="663632838">
          <w:marLeft w:val="0"/>
          <w:marRight w:val="0"/>
          <w:marTop w:val="0"/>
          <w:marBottom w:val="0"/>
          <w:divBdr>
            <w:top w:val="none" w:sz="0" w:space="0" w:color="auto"/>
            <w:left w:val="none" w:sz="0" w:space="0" w:color="auto"/>
            <w:bottom w:val="none" w:sz="0" w:space="0" w:color="auto"/>
            <w:right w:val="none" w:sz="0" w:space="0" w:color="auto"/>
          </w:divBdr>
          <w:divsChild>
            <w:div w:id="1335962334">
              <w:marLeft w:val="0"/>
              <w:marRight w:val="0"/>
              <w:marTop w:val="0"/>
              <w:marBottom w:val="0"/>
              <w:divBdr>
                <w:top w:val="none" w:sz="0" w:space="0" w:color="auto"/>
                <w:left w:val="none" w:sz="0" w:space="0" w:color="auto"/>
                <w:bottom w:val="none" w:sz="0" w:space="0" w:color="auto"/>
                <w:right w:val="none" w:sz="0" w:space="0" w:color="auto"/>
              </w:divBdr>
              <w:divsChild>
                <w:div w:id="466361795">
                  <w:marLeft w:val="0"/>
                  <w:marRight w:val="0"/>
                  <w:marTop w:val="0"/>
                  <w:marBottom w:val="0"/>
                  <w:divBdr>
                    <w:top w:val="none" w:sz="0" w:space="0" w:color="auto"/>
                    <w:left w:val="none" w:sz="0" w:space="0" w:color="auto"/>
                    <w:bottom w:val="none" w:sz="0" w:space="0" w:color="auto"/>
                    <w:right w:val="none" w:sz="0" w:space="0" w:color="auto"/>
                  </w:divBdr>
                  <w:divsChild>
                    <w:div w:id="185020383">
                      <w:marLeft w:val="0"/>
                      <w:marRight w:val="0"/>
                      <w:marTop w:val="0"/>
                      <w:marBottom w:val="0"/>
                      <w:divBdr>
                        <w:top w:val="none" w:sz="0" w:space="0" w:color="auto"/>
                        <w:left w:val="none" w:sz="0" w:space="0" w:color="auto"/>
                        <w:bottom w:val="none" w:sz="0" w:space="0" w:color="auto"/>
                        <w:right w:val="none" w:sz="0" w:space="0" w:color="auto"/>
                      </w:divBdr>
                      <w:divsChild>
                        <w:div w:id="1699350308">
                          <w:marLeft w:val="0"/>
                          <w:marRight w:val="0"/>
                          <w:marTop w:val="0"/>
                          <w:marBottom w:val="0"/>
                          <w:divBdr>
                            <w:top w:val="none" w:sz="0" w:space="0" w:color="auto"/>
                            <w:left w:val="none" w:sz="0" w:space="0" w:color="auto"/>
                            <w:bottom w:val="none" w:sz="0" w:space="0" w:color="auto"/>
                            <w:right w:val="none" w:sz="0" w:space="0" w:color="auto"/>
                          </w:divBdr>
                          <w:divsChild>
                            <w:div w:id="18411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89715">
      <w:bodyDiv w:val="1"/>
      <w:marLeft w:val="0"/>
      <w:marRight w:val="0"/>
      <w:marTop w:val="0"/>
      <w:marBottom w:val="0"/>
      <w:divBdr>
        <w:top w:val="none" w:sz="0" w:space="0" w:color="auto"/>
        <w:left w:val="none" w:sz="0" w:space="0" w:color="auto"/>
        <w:bottom w:val="none" w:sz="0" w:space="0" w:color="auto"/>
        <w:right w:val="none" w:sz="0" w:space="0" w:color="auto"/>
      </w:divBdr>
    </w:div>
    <w:div w:id="1498955033">
      <w:bodyDiv w:val="1"/>
      <w:marLeft w:val="0"/>
      <w:marRight w:val="0"/>
      <w:marTop w:val="0"/>
      <w:marBottom w:val="0"/>
      <w:divBdr>
        <w:top w:val="none" w:sz="0" w:space="0" w:color="auto"/>
        <w:left w:val="none" w:sz="0" w:space="0" w:color="auto"/>
        <w:bottom w:val="none" w:sz="0" w:space="0" w:color="auto"/>
        <w:right w:val="none" w:sz="0" w:space="0" w:color="auto"/>
      </w:divBdr>
    </w:div>
    <w:div w:id="1613396188">
      <w:bodyDiv w:val="1"/>
      <w:marLeft w:val="0"/>
      <w:marRight w:val="0"/>
      <w:marTop w:val="0"/>
      <w:marBottom w:val="0"/>
      <w:divBdr>
        <w:top w:val="none" w:sz="0" w:space="0" w:color="auto"/>
        <w:left w:val="none" w:sz="0" w:space="0" w:color="auto"/>
        <w:bottom w:val="none" w:sz="0" w:space="0" w:color="auto"/>
        <w:right w:val="none" w:sz="0" w:space="0" w:color="auto"/>
      </w:divBdr>
      <w:divsChild>
        <w:div w:id="18679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5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900570">
          <w:marLeft w:val="0"/>
          <w:marRight w:val="0"/>
          <w:marTop w:val="0"/>
          <w:marBottom w:val="0"/>
          <w:divBdr>
            <w:top w:val="none" w:sz="0" w:space="0" w:color="auto"/>
            <w:left w:val="none" w:sz="0" w:space="0" w:color="auto"/>
            <w:bottom w:val="none" w:sz="0" w:space="0" w:color="auto"/>
            <w:right w:val="none" w:sz="0" w:space="0" w:color="auto"/>
          </w:divBdr>
        </w:div>
        <w:div w:id="2089764851">
          <w:marLeft w:val="0"/>
          <w:marRight w:val="0"/>
          <w:marTop w:val="0"/>
          <w:marBottom w:val="0"/>
          <w:divBdr>
            <w:top w:val="none" w:sz="0" w:space="0" w:color="auto"/>
            <w:left w:val="none" w:sz="0" w:space="0" w:color="auto"/>
            <w:bottom w:val="none" w:sz="0" w:space="0" w:color="auto"/>
            <w:right w:val="none" w:sz="0" w:space="0" w:color="auto"/>
          </w:divBdr>
        </w:div>
        <w:div w:id="1257128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mc.gov.au/australian-flags-booklet" TargetMode="External"/><Relationship Id="rId18" Type="http://schemas.openxmlformats.org/officeDocument/2006/relationships/hyperlink" Target="https://en.wikipedia.org/wiki/Roman_Catholic_Church" TargetMode="External"/><Relationship Id="rId26" Type="http://schemas.openxmlformats.org/officeDocument/2006/relationships/hyperlink" Target="https://en.wikipedia.org/wiki/Canvas" TargetMode="External"/><Relationship Id="rId39" Type="http://schemas.openxmlformats.org/officeDocument/2006/relationships/hyperlink" Target="https://en.wikipedia.org/wiki/Umdat_al-Salik_wa_Uddat_al-Nasik" TargetMode="External"/><Relationship Id="rId21" Type="http://schemas.openxmlformats.org/officeDocument/2006/relationships/hyperlink" Target="https://en.wikipedia.org/wiki/Urn" TargetMode="External"/><Relationship Id="rId34" Type="http://schemas.openxmlformats.org/officeDocument/2006/relationships/hyperlink" Target="https://en.wikipedia.org/wiki/Lutheranism" TargetMode="External"/><Relationship Id="rId42" Type="http://schemas.openxmlformats.org/officeDocument/2006/relationships/hyperlink" Target="https://en.wikipedia.org/wiki/Bereavement_in_Judaism" TargetMode="External"/><Relationship Id="rId47" Type="http://schemas.openxmlformats.org/officeDocument/2006/relationships/hyperlink" Target="https://en.wikipedia.org/wiki/Burial_at_sea" TargetMode="External"/><Relationship Id="rId50" Type="http://schemas.openxmlformats.org/officeDocument/2006/relationships/theme" Target="theme/theme1.xml"/><Relationship Id="rId7" Type="http://schemas.openxmlformats.org/officeDocument/2006/relationships/hyperlink" Target="https://recordsearch.naa.gov.au/SearchNRetrieve/Guest.aspx?Location=SNRSeriesDetail&amp;Key=A6770" TargetMode="External"/><Relationship Id="rId2" Type="http://schemas.openxmlformats.org/officeDocument/2006/relationships/styles" Target="styles.xml"/><Relationship Id="rId16" Type="http://schemas.openxmlformats.org/officeDocument/2006/relationships/hyperlink" Target="https://en.wikipedia.org/wiki/Cadaver" TargetMode="External"/><Relationship Id="rId29" Type="http://schemas.openxmlformats.org/officeDocument/2006/relationships/hyperlink" Target="https://en.wikipedia.org/wiki/Burial_at_sea" TargetMode="External"/><Relationship Id="rId11" Type="http://schemas.openxmlformats.org/officeDocument/2006/relationships/hyperlink" Target="mailto:navy.bereavement@defence.gov.au" TargetMode="External"/><Relationship Id="rId24" Type="http://schemas.openxmlformats.org/officeDocument/2006/relationships/hyperlink" Target="https://en.wikipedia.org/wiki/Anglican_Communion" TargetMode="External"/><Relationship Id="rId32" Type="http://schemas.openxmlformats.org/officeDocument/2006/relationships/hyperlink" Target="https://en.wikipedia.org/wiki/Royal_Navy" TargetMode="External"/><Relationship Id="rId37" Type="http://schemas.openxmlformats.org/officeDocument/2006/relationships/hyperlink" Target="https://en.wikipedia.org/wiki/Sunni" TargetMode="External"/><Relationship Id="rId40" Type="http://schemas.openxmlformats.org/officeDocument/2006/relationships/hyperlink" Target="https://en.wikipedia.org/wiki/Burial_at_sea" TargetMode="External"/><Relationship Id="rId45" Type="http://schemas.openxmlformats.org/officeDocument/2006/relationships/hyperlink" Target="https://en.wikipedia.org/wiki/Burial_at_sea" TargetMode="External"/><Relationship Id="rId5" Type="http://schemas.openxmlformats.org/officeDocument/2006/relationships/hyperlink" Target="https://www.naa.gov.au/explore-collection/defence-and-war-service-records/royal-australian-navy-service-records" TargetMode="External"/><Relationship Id="rId15" Type="http://schemas.openxmlformats.org/officeDocument/2006/relationships/hyperlink" Target="https://www.defence.gov.au/members-families/" TargetMode="External"/><Relationship Id="rId23" Type="http://schemas.openxmlformats.org/officeDocument/2006/relationships/hyperlink" Target="https://en.wikipedia.org/wiki/Burial_at_sea" TargetMode="External"/><Relationship Id="rId28" Type="http://schemas.openxmlformats.org/officeDocument/2006/relationships/hyperlink" Target="https://en.wikipedia.org/wiki/The_Book_of_Common_Prayer" TargetMode="External"/><Relationship Id="rId36" Type="http://schemas.openxmlformats.org/officeDocument/2006/relationships/hyperlink" Target="https://en.wikipedia.org/wiki/Islam" TargetMode="External"/><Relationship Id="rId49" Type="http://schemas.openxmlformats.org/officeDocument/2006/relationships/fontTable" Target="fontTable.xml"/><Relationship Id="rId10" Type="http://schemas.openxmlformats.org/officeDocument/2006/relationships/hyperlink" Target="mailto:navy.mlo@defence.gov.au" TargetMode="External"/><Relationship Id="rId19" Type="http://schemas.openxmlformats.org/officeDocument/2006/relationships/hyperlink" Target="https://en.wikipedia.org/wiki/Coffin" TargetMode="External"/><Relationship Id="rId31" Type="http://schemas.openxmlformats.org/officeDocument/2006/relationships/hyperlink" Target="https://en.wikipedia.org/wiki/Chaplains" TargetMode="External"/><Relationship Id="rId44" Type="http://schemas.openxmlformats.org/officeDocument/2006/relationships/hyperlink" Target="https://en.wikipedia.org/wiki/Pikuach_nefesh" TargetMode="External"/><Relationship Id="rId4" Type="http://schemas.openxmlformats.org/officeDocument/2006/relationships/webSettings" Target="webSettings.xml"/><Relationship Id="rId9" Type="http://schemas.openxmlformats.org/officeDocument/2006/relationships/hyperlink" Target="https://recordsearch.naa.gov.au/SearchNRetrieve/Interface/HelpRecordSearch.aspx" TargetMode="External"/><Relationship Id="rId14" Type="http://schemas.openxmlformats.org/officeDocument/2006/relationships/hyperlink" Target="https://www.navy.gov.au/webform/navy-bereavement-pin" TargetMode="External"/><Relationship Id="rId22" Type="http://schemas.openxmlformats.org/officeDocument/2006/relationships/hyperlink" Target="https://en.wikipedia.org/wiki/Burial_at_sea" TargetMode="External"/><Relationship Id="rId27" Type="http://schemas.openxmlformats.org/officeDocument/2006/relationships/hyperlink" Target="https://en.wikipedia.org/wiki/Canonical_hours" TargetMode="External"/><Relationship Id="rId30" Type="http://schemas.openxmlformats.org/officeDocument/2006/relationships/hyperlink" Target="https://en.wikipedia.org/wiki/Anglican" TargetMode="External"/><Relationship Id="rId35" Type="http://schemas.openxmlformats.org/officeDocument/2006/relationships/hyperlink" Target="https://en.wikipedia.org/wiki/Ganges_River" TargetMode="External"/><Relationship Id="rId43" Type="http://schemas.openxmlformats.org/officeDocument/2006/relationships/hyperlink" Target="https://en.wikipedia.org/wiki/Burial_at_sea" TargetMode="External"/><Relationship Id="rId48" Type="http://schemas.openxmlformats.org/officeDocument/2006/relationships/hyperlink" Target="file:///C:\Users\Graham%20Thomas\Documents\Crossing%20the%20Bar.docx" TargetMode="External"/><Relationship Id="rId8" Type="http://schemas.openxmlformats.org/officeDocument/2006/relationships/hyperlink" Target="https://recordsearch.naa.gov.au" TargetMode="External"/><Relationship Id="rId3" Type="http://schemas.openxmlformats.org/officeDocument/2006/relationships/settings" Target="settings.xml"/><Relationship Id="rId12" Type="http://schemas.openxmlformats.org/officeDocument/2006/relationships/hyperlink" Target="https://www.aph.gov.au/Senators_and_Members/Guidelines_for_Contacting_Senators_and_Members" TargetMode="External"/><Relationship Id="rId17" Type="http://schemas.openxmlformats.org/officeDocument/2006/relationships/hyperlink" Target="https://en.wikipedia.org/wiki/Captain_(nautical)" TargetMode="External"/><Relationship Id="rId25" Type="http://schemas.openxmlformats.org/officeDocument/2006/relationships/hyperlink" Target="https://en.wikipedia.org/wiki/Ship" TargetMode="External"/><Relationship Id="rId33" Type="http://schemas.openxmlformats.org/officeDocument/2006/relationships/hyperlink" Target="https://en.wikipedia.org/wiki/Wikipedia:Citation_needed" TargetMode="External"/><Relationship Id="rId38" Type="http://schemas.openxmlformats.org/officeDocument/2006/relationships/hyperlink" Target="https://en.wikipedia.org/wiki/Fiqh" TargetMode="External"/><Relationship Id="rId46" Type="http://schemas.openxmlformats.org/officeDocument/2006/relationships/hyperlink" Target="https://en.wikipedia.org/wiki/Territorial_waters" TargetMode="External"/><Relationship Id="rId20" Type="http://schemas.openxmlformats.org/officeDocument/2006/relationships/hyperlink" Target="https://en.wikipedia.org/wiki/Coffin" TargetMode="External"/><Relationship Id="rId41" Type="http://schemas.openxmlformats.org/officeDocument/2006/relationships/hyperlink" Target="https://en.wikipedia.org/wiki/Halacha" TargetMode="External"/><Relationship Id="rId1" Type="http://schemas.openxmlformats.org/officeDocument/2006/relationships/numbering" Target="numbering.xml"/><Relationship Id="rId6" Type="http://schemas.openxmlformats.org/officeDocument/2006/relationships/hyperlink" Target="https://recordsearch.naa.gov.au/SearchNRetrieve/Guest.aspx?Location=SNRSeriesDetail&amp;Key=A6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2</cp:revision>
  <dcterms:created xsi:type="dcterms:W3CDTF">2024-01-16T04:27:00Z</dcterms:created>
  <dcterms:modified xsi:type="dcterms:W3CDTF">2024-01-16T06:18:00Z</dcterms:modified>
</cp:coreProperties>
</file>